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F5266B" w:rsidRDefault="00DF0CE7" w:rsidP="00F5266B">
      <w:pPr>
        <w:spacing w:line="520" w:lineRule="exact"/>
        <w:jc w:val="center"/>
        <w:rPr>
          <w:rFonts w:ascii="仿宋_GB2312" w:eastAsia="仿宋_GB2312" w:hAnsi="宋体" w:cs="宋体"/>
          <w:b/>
          <w:bCs/>
          <w:kern w:val="20"/>
          <w:sz w:val="36"/>
          <w:szCs w:val="36"/>
        </w:rPr>
      </w:pPr>
      <w:r w:rsidRPr="00F5266B">
        <w:rPr>
          <w:rFonts w:ascii="仿宋_GB2312" w:eastAsia="仿宋_GB2312" w:hAnsi="宋体" w:cs="宋体" w:hint="eastAsia"/>
          <w:b/>
          <w:bCs/>
          <w:kern w:val="20"/>
          <w:sz w:val="36"/>
          <w:szCs w:val="36"/>
        </w:rPr>
        <w:t>常州大学怀德学院大学生</w:t>
      </w:r>
      <w:r w:rsidRPr="00F5266B">
        <w:rPr>
          <w:rFonts w:ascii="仿宋_GB2312" w:eastAsia="仿宋_GB2312" w:hAnsi="宋体" w:cs="宋体"/>
          <w:b/>
          <w:bCs/>
          <w:kern w:val="20"/>
          <w:sz w:val="36"/>
          <w:szCs w:val="36"/>
        </w:rPr>
        <w:t>创新创业竞赛</w:t>
      </w:r>
      <w:r w:rsidRPr="00F5266B">
        <w:rPr>
          <w:rFonts w:ascii="仿宋_GB2312" w:eastAsia="仿宋_GB2312" w:hAnsi="宋体" w:cs="宋体" w:hint="eastAsia"/>
          <w:b/>
          <w:bCs/>
          <w:kern w:val="20"/>
          <w:sz w:val="36"/>
          <w:szCs w:val="36"/>
        </w:rPr>
        <w:t>I级项目汇总表</w:t>
      </w:r>
    </w:p>
    <w:tbl>
      <w:tblPr>
        <w:tblW w:w="15726" w:type="dxa"/>
        <w:jc w:val="center"/>
        <w:tblLayout w:type="fixed"/>
        <w:tblCellMar>
          <w:left w:w="30" w:type="dxa"/>
          <w:right w:w="30" w:type="dxa"/>
        </w:tblCellMar>
        <w:tblLook w:val="04A0"/>
      </w:tblPr>
      <w:tblGrid>
        <w:gridCol w:w="646"/>
        <w:gridCol w:w="1909"/>
        <w:gridCol w:w="3284"/>
        <w:gridCol w:w="3661"/>
        <w:gridCol w:w="993"/>
        <w:gridCol w:w="3931"/>
        <w:gridCol w:w="1302"/>
      </w:tblGrid>
      <w:tr w:rsidR="00DF0CE7" w:rsidRPr="00DF0CE7" w:rsidTr="001A70A0">
        <w:trPr>
          <w:trHeight w:val="846"/>
          <w:tblHeader/>
          <w:jc w:val="center"/>
        </w:trPr>
        <w:tc>
          <w:tcPr>
            <w:tcW w:w="646"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序号</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归口部门</w:t>
            </w:r>
          </w:p>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/责任单位</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竞赛名称</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主办单位</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竞赛</w:t>
            </w:r>
          </w:p>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类别</w:t>
            </w:r>
          </w:p>
        </w:tc>
        <w:tc>
          <w:tcPr>
            <w:tcW w:w="393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影响因素</w:t>
            </w:r>
          </w:p>
        </w:tc>
        <w:tc>
          <w:tcPr>
            <w:tcW w:w="1302" w:type="dxa"/>
            <w:tcBorders>
              <w:top w:val="single" w:sz="6" w:space="0" w:color="auto"/>
              <w:left w:val="single" w:sz="6" w:space="0" w:color="auto"/>
              <w:bottom w:val="single" w:sz="6" w:space="0" w:color="auto"/>
              <w:right w:val="single" w:sz="6" w:space="0" w:color="auto"/>
            </w:tcBorders>
            <w:shd w:val="solid" w:color="FFFFFF" w:fill="auto"/>
            <w:vAlign w:val="center"/>
          </w:tcPr>
          <w:p w:rsid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竞赛奖励</w:t>
            </w:r>
          </w:p>
          <w:p w:rsidR="00DF0CE7" w:rsidRPr="00F5266B" w:rsidRDefault="00DF0CE7" w:rsidP="004D4837">
            <w:pPr>
              <w:autoSpaceDE w:val="0"/>
              <w:autoSpaceDN w:val="0"/>
              <w:adjustRightInd w:val="0"/>
              <w:spacing w:line="400" w:lineRule="exact"/>
              <w:jc w:val="center"/>
              <w:rPr>
                <w:rFonts w:ascii="仿宋_GB2312" w:eastAsia="仿宋_GB2312" w:hAnsiTheme="minorEastAsia" w:cs="黑体"/>
                <w:b/>
                <w:kern w:val="0"/>
                <w:sz w:val="24"/>
              </w:rPr>
            </w:pPr>
            <w:r w:rsidRPr="00F5266B">
              <w:rPr>
                <w:rFonts w:ascii="仿宋_GB2312" w:eastAsia="仿宋_GB2312" w:hAnsiTheme="minorEastAsia" w:cs="黑体" w:hint="eastAsia"/>
                <w:b/>
                <w:kern w:val="0"/>
                <w:sz w:val="24"/>
              </w:rPr>
              <w:t>级别</w:t>
            </w:r>
          </w:p>
        </w:tc>
      </w:tr>
      <w:tr w:rsidR="00DF0CE7" w:rsidRPr="00DF0CE7" w:rsidTr="001A70A0">
        <w:trPr>
          <w:trHeight w:val="1238"/>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1</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团委</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“挑战杯”全国大学生课外学术科技作品竞赛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共青团中央、中国科协、教育部、全国学联、承办学校所在地省政府</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科技</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创新</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1.国家部委；2.两年一届，1989年首届，1000多所高校参与。全国最具代表性、权威性、示范性、导向性的大学生竞赛。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Ⅰ级甲等</w:t>
            </w:r>
          </w:p>
        </w:tc>
      </w:tr>
      <w:tr w:rsidR="00DF0CE7" w:rsidRPr="00DF0CE7" w:rsidTr="001A70A0">
        <w:trPr>
          <w:trHeight w:val="1238"/>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2</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团委</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“创青春”全国大学生创业大赛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共青团中央、中国科协、教育部、人社部、全国学联、承办学校所在地省政府</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创业</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大赛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1.国家部委；2.两年一届，1998年首届，近1000多所高校参与</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Ⅰ级甲等</w:t>
            </w:r>
          </w:p>
        </w:tc>
      </w:tr>
      <w:tr w:rsidR="00DF0CE7" w:rsidRPr="00DF0CE7" w:rsidTr="001A70A0">
        <w:trPr>
          <w:trHeight w:val="1238"/>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3</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教学事务部</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中国“互联网+”大学生创新创业大赛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pStyle w:val="ab"/>
              <w:widowControl/>
              <w:snapToGrid w:val="0"/>
              <w:spacing w:beforeAutospacing="0" w:afterAutospacing="0" w:line="400" w:lineRule="exact"/>
              <w:rPr>
                <w:rFonts w:ascii="仿宋_GB2312" w:eastAsia="仿宋_GB2312" w:hAnsiTheme="minorEastAsia" w:cs="宋体"/>
                <w:szCs w:val="24"/>
              </w:rPr>
            </w:pPr>
            <w:r w:rsidRPr="00F5266B">
              <w:rPr>
                <w:rFonts w:ascii="仿宋_GB2312" w:eastAsia="仿宋_GB2312" w:hAnsiTheme="minorEastAsia" w:cs="宋体" w:hint="eastAsia"/>
                <w:szCs w:val="24"/>
              </w:rPr>
              <w:t>教育部、中央网络安全和信息化领导小组办公室、国家发展和改革委员会、工业和信息化部、人力资源和社会保障部、国家知识产权局、中国科学院、中国工程院、承办高校所在地省政府</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创业</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大赛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1.国家部委；2.一年一届，2015年首届，涵盖全国各个高校</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Ⅰ级乙等</w:t>
            </w:r>
          </w:p>
        </w:tc>
      </w:tr>
      <w:tr w:rsidR="00DF0CE7" w:rsidRPr="00DF0CE7" w:rsidTr="001A70A0">
        <w:trPr>
          <w:trHeight w:val="1238"/>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4</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教学事务部</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/信息工程系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全国大学生数学建模竞赛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教育部高等教育司、中国工业与应用数学学会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spacing w:val="-16"/>
                <w:kern w:val="0"/>
                <w:sz w:val="24"/>
              </w:rPr>
              <w:t>1.国家部委司局；2.一年一届，1992年首届。2016年海内外1367院校31199队伍近93000多名学生参加。全国高校规模最大的基础性学科竞赛。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Ⅰ级乙等</w:t>
            </w:r>
          </w:p>
        </w:tc>
      </w:tr>
      <w:tr w:rsidR="00DF0CE7" w:rsidRPr="00DF0CE7" w:rsidTr="001A70A0">
        <w:trPr>
          <w:trHeight w:val="482"/>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5</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教学事务部</w:t>
            </w:r>
            <w:r w:rsidR="004D4837" w:rsidRPr="00F5266B">
              <w:rPr>
                <w:rFonts w:ascii="仿宋_GB2312" w:eastAsia="仿宋_GB2312" w:hAnsiTheme="minorEastAsia" w:cs="宋体" w:hint="eastAsia"/>
                <w:kern w:val="0"/>
                <w:sz w:val="24"/>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lastRenderedPageBreak/>
              <w:t>信息工程系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lastRenderedPageBreak/>
              <w:t>全国大学生电子设计竞赛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教育部高等教育司、工信部人教司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4"/>
              </w:rPr>
            </w:pPr>
            <w:r w:rsidRPr="00F5266B">
              <w:rPr>
                <w:rFonts w:ascii="仿宋_GB2312" w:eastAsia="仿宋_GB2312" w:hAnsiTheme="minorEastAsia" w:cs="宋体" w:hint="eastAsia"/>
                <w:kern w:val="0"/>
                <w:sz w:val="24"/>
              </w:rPr>
              <w:lastRenderedPageBreak/>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4"/>
              </w:rPr>
            </w:pPr>
            <w:r w:rsidRPr="00F5266B">
              <w:rPr>
                <w:rFonts w:ascii="仿宋_GB2312" w:eastAsia="仿宋_GB2312" w:hAnsiTheme="minorEastAsia" w:cs="宋体" w:hint="eastAsia"/>
                <w:kern w:val="0"/>
                <w:sz w:val="24"/>
              </w:rPr>
              <w:lastRenderedPageBreak/>
              <w:t>1.国家部委司局；2.两年一届，1997</w:t>
            </w:r>
            <w:r w:rsidRPr="00F5266B">
              <w:rPr>
                <w:rFonts w:ascii="仿宋_GB2312" w:eastAsia="仿宋_GB2312" w:hAnsiTheme="minorEastAsia" w:cs="宋体" w:hint="eastAsia"/>
                <w:kern w:val="0"/>
                <w:sz w:val="24"/>
              </w:rPr>
              <w:lastRenderedPageBreak/>
              <w:t>年首届。2015年1097院校12126队伍36378学生，</w:t>
            </w:r>
            <w:r w:rsidR="00FD5D2F" w:rsidRPr="00FD5D2F">
              <w:rPr>
                <w:rFonts w:ascii="仿宋_GB2312" w:eastAsia="仿宋_GB2312" w:hAnsiTheme="minorHAnsi" w:cstheme="minorBidi" w:hint="eastAsia"/>
                <w:sz w:val="24"/>
                <w:szCs w:val="22"/>
              </w:rPr>
              <w:fldChar w:fldCharType="begin"/>
            </w:r>
            <w:r w:rsidRPr="00F5266B">
              <w:rPr>
                <w:rFonts w:ascii="仿宋_GB2312" w:eastAsia="仿宋_GB2312" w:hint="eastAsia"/>
                <w:sz w:val="24"/>
              </w:rPr>
              <w:instrText xml:space="preserve"> HYPERLINK "http://baike.baidu.com/view/9228.htm" \t "_blank" </w:instrText>
            </w:r>
            <w:r w:rsidR="00FD5D2F" w:rsidRPr="00FD5D2F">
              <w:rPr>
                <w:rFonts w:ascii="仿宋_GB2312" w:eastAsia="仿宋_GB2312" w:hAnsiTheme="minorHAnsi" w:cstheme="minorBidi" w:hint="eastAsia"/>
                <w:sz w:val="24"/>
                <w:szCs w:val="22"/>
              </w:rPr>
              <w:fldChar w:fldCharType="separate"/>
            </w:r>
            <w:r w:rsidRPr="00F5266B">
              <w:rPr>
                <w:rFonts w:ascii="仿宋_GB2312" w:eastAsia="仿宋_GB2312" w:hAnsiTheme="minorEastAsia" w:cs="宋体" w:hint="eastAsia"/>
                <w:kern w:val="0"/>
                <w:sz w:val="24"/>
              </w:rPr>
              <w:t>教育部</w:t>
            </w:r>
            <w:r w:rsidR="00FD5D2F" w:rsidRPr="00F5266B">
              <w:rPr>
                <w:rFonts w:ascii="仿宋_GB2312" w:eastAsia="仿宋_GB2312" w:hAnsiTheme="minorEastAsia" w:cs="宋体" w:hint="eastAsia"/>
                <w:kern w:val="0"/>
                <w:sz w:val="24"/>
              </w:rPr>
              <w:fldChar w:fldCharType="end"/>
            </w:r>
            <w:r w:rsidRPr="00F5266B">
              <w:rPr>
                <w:rFonts w:ascii="仿宋_GB2312" w:eastAsia="仿宋_GB2312" w:hAnsiTheme="minorEastAsia" w:cs="宋体" w:hint="eastAsia"/>
                <w:kern w:val="0"/>
                <w:sz w:val="24"/>
              </w:rPr>
              <w:t>倡导的大学生学科竞赛之一。</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lastRenderedPageBreak/>
              <w:t>Ⅰ级乙等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6</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机械与化学工程系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全国大学生化工设计竞赛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中国化工学会、中国化工教育协会、教育部高等学校化学工程与工艺教学指导分委员会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1.中石化毕业生招聘免初试指定条件竞赛；2.一年一届，2007年首届。国内化工类级别最高、参赛队伍最多、影响最大的比赛。2016年265所高校1772队伍5000名学生参赛。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3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7</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机械与化学工程系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全国大学生机械创新设计大赛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全国大学生机械创新设计大赛组委会、教育部高等学校机械基础课程教学指导委员会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育部高教司发文组建大赛组委会的全国大学生竞赛项目；2.教育部、财政部通过“质量工程”资助的全国大学生竞赛项目之一；3.中石化毕业生招聘免初试指定条件竞赛；4.2004年首届，两年一届，2016年全国638所高校共4154项作品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I级丙等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8</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机械与化学工程系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全国大学生工程训练综合能力竞赛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教育部高等教育司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1.教育部高教司发文举办的全国性大学生科技创新实践竞赛活动；2.教育部、财政部通过“质量工程”资助的全国大学生竞赛项目之一；3.</w:t>
            </w:r>
            <w:r w:rsidRPr="00F5266B">
              <w:rPr>
                <w:rFonts w:ascii="仿宋_GB2312" w:eastAsia="仿宋_GB2312" w:hAnsiTheme="minorEastAsia" w:cs="宋体" w:hint="eastAsia"/>
                <w:spacing w:val="-12"/>
                <w:kern w:val="0"/>
                <w:sz w:val="22"/>
              </w:rPr>
              <w:t>两年一届，2009年首届，</w:t>
            </w:r>
            <w:r w:rsidRPr="00F5266B">
              <w:rPr>
                <w:rFonts w:ascii="仿宋_GB2312" w:eastAsia="仿宋_GB2312" w:hAnsiTheme="minorEastAsia" w:cs="宋体" w:hint="eastAsia"/>
                <w:spacing w:val="-12"/>
                <w:kern w:val="0"/>
                <w:sz w:val="22"/>
              </w:rPr>
              <w:lastRenderedPageBreak/>
              <w:t>2013年336个学校、1271支队伍。</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lastRenderedPageBreak/>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9</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机械与化学工程系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中国石油工程设计大赛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教育部学位与研究生教育发展中心、世界石油大会中国国家委员会、中国石油学会、中国石油教育学会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1.中石化毕业生招聘免初试指定条件竞赛；2.一年一届，2011年首届，2014年国内外41高校2163团队6000学生。</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10</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团委</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全国大学生节能减排社会实践与科技竞赛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教育部高等教育司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科技</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创新</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1.国家部委司局；2. 教育部、财政部通过“质量工程”资助的全国大学生竞赛项目之一；3.一年一届，2008年首届，2016年300所高校2839件作品。</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11</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信息工程系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ACM-ICPC国际大学生程序设计竞赛亚洲区域赛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世界公认规模最大、历史最长、影响最深远的全球性计算机专业竞赛，程序设计届的“奥林匹克”盛会，万所高校参与，参与人数十余万）</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1.国际权威机构；2.设在中国5站区域赛，每站参赛亚洲高校100多所，全国只有10支队伍可获得区域赛资格。</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12</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信息工程系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全国大学生智能汽车竞赛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教育部高等学校自动化类专业教学指导委员会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1.教育部高教司委托主办；2. 教育部、财政部通过“质量工程”资助的全国大学生竞赛项目之一；3.一年一届，2006年首届，2016年500多高校2500多支队伍。</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I级丙等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13</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机械与化学工程系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全国大学生生命科学创新实验大赛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高等学校生物科学类专业教学指导委员会、国家级实验教学示范中心联席会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1.教指委；2.一年一届，2016年首届，全国51所高校86支代表队参赛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I级丙等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14</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建筑与环境工程系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全国高等学校安全科学与工程类</w:t>
            </w:r>
            <w:r w:rsidRPr="00F5266B">
              <w:rPr>
                <w:rFonts w:ascii="仿宋_GB2312" w:eastAsia="仿宋_GB2312" w:hAnsiTheme="minorEastAsia" w:cs="宋体" w:hint="eastAsia"/>
                <w:kern w:val="0"/>
                <w:sz w:val="22"/>
              </w:rPr>
              <w:lastRenderedPageBreak/>
              <w:t>专业大学生实践与创新作品大赛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教育部安全科学与工程类专业教学指</w:t>
            </w:r>
            <w:r w:rsidRPr="00F5266B">
              <w:rPr>
                <w:rFonts w:ascii="仿宋_GB2312" w:eastAsia="仿宋_GB2312" w:hAnsiTheme="minorEastAsia" w:cs="宋体" w:hint="eastAsia"/>
                <w:kern w:val="0"/>
                <w:sz w:val="22"/>
              </w:rPr>
              <w:lastRenderedPageBreak/>
              <w:t>导委员会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1.教指委；2.一年一届，2015年首届，2016</w:t>
            </w:r>
            <w:r w:rsidRPr="00F5266B">
              <w:rPr>
                <w:rFonts w:ascii="仿宋_GB2312" w:eastAsia="仿宋_GB2312" w:hAnsiTheme="minorEastAsia" w:cs="宋体" w:hint="eastAsia"/>
                <w:kern w:val="0"/>
                <w:sz w:val="22"/>
              </w:rPr>
              <w:lastRenderedPageBreak/>
              <w:t>年43所高校164件作品参赛。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lastRenderedPageBreak/>
              <w:t>I级丙等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lastRenderedPageBreak/>
              <w:t>15</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建筑与环境工程系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全国大学生金相技能大赛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FD5D2F" w:rsidP="004D4837">
            <w:pPr>
              <w:autoSpaceDE w:val="0"/>
              <w:autoSpaceDN w:val="0"/>
              <w:adjustRightInd w:val="0"/>
              <w:snapToGrid w:val="0"/>
              <w:spacing w:line="400" w:lineRule="exact"/>
              <w:rPr>
                <w:rFonts w:ascii="仿宋_GB2312" w:eastAsia="仿宋_GB2312" w:hAnsiTheme="minorEastAsia" w:cs="宋体"/>
                <w:kern w:val="0"/>
                <w:sz w:val="22"/>
              </w:rPr>
            </w:pPr>
            <w:hyperlink r:id="rId7" w:tgtFrame="_blank" w:history="1">
              <w:r w:rsidR="00DF0CE7" w:rsidRPr="00F5266B">
                <w:rPr>
                  <w:rFonts w:ascii="仿宋_GB2312" w:eastAsia="仿宋_GB2312" w:hAnsiTheme="minorEastAsia" w:cs="宋体" w:hint="eastAsia"/>
                  <w:kern w:val="0"/>
                  <w:sz w:val="22"/>
                </w:rPr>
                <w:t>教育部</w:t>
              </w:r>
            </w:hyperlink>
            <w:r w:rsidR="00DF0CE7" w:rsidRPr="00F5266B">
              <w:rPr>
                <w:rFonts w:ascii="仿宋_GB2312" w:eastAsia="仿宋_GB2312" w:hAnsiTheme="minorEastAsia" w:cs="宋体" w:hint="eastAsia"/>
                <w:kern w:val="0"/>
                <w:sz w:val="22"/>
              </w:rPr>
              <w:t>高等学校</w:t>
            </w:r>
            <w:hyperlink r:id="rId8" w:tgtFrame="_blank" w:history="1">
              <w:r w:rsidR="00DF0CE7" w:rsidRPr="00F5266B">
                <w:rPr>
                  <w:rFonts w:ascii="仿宋_GB2312" w:eastAsia="仿宋_GB2312" w:hAnsiTheme="minorEastAsia" w:cs="宋体" w:hint="eastAsia"/>
                  <w:kern w:val="0"/>
                  <w:sz w:val="22"/>
                </w:rPr>
                <w:t>材料类专业</w:t>
              </w:r>
            </w:hyperlink>
            <w:r w:rsidR="00DF0CE7" w:rsidRPr="00F5266B">
              <w:rPr>
                <w:rFonts w:ascii="仿宋_GB2312" w:eastAsia="仿宋_GB2312" w:hAnsiTheme="minorEastAsia" w:cs="宋体" w:hint="eastAsia"/>
                <w:kern w:val="0"/>
                <w:sz w:val="22"/>
              </w:rPr>
              <w:t>教学指导委员会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1.教指委；2.一年一届，2012年首届，2016年全国133所高校14000名学生参赛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16</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经济管理系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“学创杯”全国大学生创业综合模拟大赛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高等学校国家级实验教学示范中心联席会经管学科组</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1.教育部高教司下属机构；2.一年一届，2014年首届，2015年全国292个院校的近800个团队参赛</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17</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外语系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hint="eastAsia"/>
                <w:sz w:val="22"/>
              </w:rPr>
              <w:t>“外研社”大学生英语挑战赛（</w:t>
            </w:r>
            <w:proofErr w:type="spellStart"/>
            <w:r w:rsidRPr="00F5266B">
              <w:rPr>
                <w:rFonts w:ascii="仿宋_GB2312" w:eastAsia="仿宋_GB2312" w:hAnsiTheme="minorEastAsia" w:hint="eastAsia"/>
                <w:sz w:val="22"/>
              </w:rPr>
              <w:t>Uchallenge</w:t>
            </w:r>
            <w:proofErr w:type="spellEnd"/>
            <w:r w:rsidRPr="00F5266B">
              <w:rPr>
                <w:rFonts w:ascii="仿宋_GB2312" w:eastAsia="仿宋_GB2312" w:hAnsiTheme="minorEastAsia" w:hint="eastAsia"/>
                <w:sz w:val="22"/>
              </w:rPr>
              <w:t>）</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hint="eastAsia"/>
                <w:sz w:val="22"/>
              </w:rPr>
              <w:t>外语教学与研究出版社、北京外研在线教育科技有限公司和教育部高等学校大学外语教学指导委员会、教育部高等学校英语专业教学指导分委员会、中国外语教育研究中心联合主办</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hint="eastAsia"/>
                <w:sz w:val="22"/>
              </w:rPr>
              <w:t>“‘外研社杯’全国英语演讲大赛”、“‘外研社杯’全国英语写作大赛”和“‘外研社杯’全国英语阅读大赛”三大赛事统称“大学生英语挑战赛”（</w:t>
            </w:r>
            <w:proofErr w:type="spellStart"/>
            <w:r w:rsidRPr="00F5266B">
              <w:rPr>
                <w:rFonts w:ascii="仿宋_GB2312" w:eastAsia="仿宋_GB2312" w:hAnsiTheme="minorEastAsia" w:hint="eastAsia"/>
                <w:sz w:val="22"/>
              </w:rPr>
              <w:t>Uchallenge</w:t>
            </w:r>
            <w:proofErr w:type="spellEnd"/>
            <w:r w:rsidRPr="00F5266B">
              <w:rPr>
                <w:rFonts w:ascii="仿宋_GB2312" w:eastAsia="仿宋_GB2312" w:hAnsiTheme="minorEastAsia" w:hint="eastAsia"/>
                <w:sz w:val="22"/>
              </w:rPr>
              <w:t>），2002年首届，2015年三赛合一</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r w:rsidR="00DF0CE7" w:rsidRPr="00DF0CE7" w:rsidTr="001A70A0">
        <w:trPr>
          <w:trHeight w:val="240"/>
          <w:jc w:val="center"/>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18</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tcPr>
          <w:p w:rsid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教学事务部</w:t>
            </w:r>
            <w:r w:rsidR="004D4837" w:rsidRPr="00F5266B">
              <w:rPr>
                <w:rFonts w:ascii="仿宋_GB2312" w:eastAsia="仿宋_GB2312" w:hAnsiTheme="minorEastAsia" w:cs="宋体" w:hint="eastAsia"/>
                <w:kern w:val="0"/>
                <w:sz w:val="22"/>
              </w:rPr>
              <w:t>/</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艺术系</w:t>
            </w:r>
          </w:p>
        </w:tc>
        <w:tc>
          <w:tcPr>
            <w:tcW w:w="3284"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全国大学生广告艺术大赛</w:t>
            </w:r>
          </w:p>
        </w:tc>
        <w:tc>
          <w:tcPr>
            <w:tcW w:w="3661"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教育部高等学校新闻传播学类专业教学指导委员会、中国高等教育学会广告教育专业委员会</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学科</w:t>
            </w:r>
          </w:p>
          <w:p w:rsidR="00DF0CE7" w:rsidRPr="00F5266B"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竞赛</w:t>
            </w:r>
          </w:p>
        </w:tc>
        <w:tc>
          <w:tcPr>
            <w:tcW w:w="3931" w:type="dxa"/>
            <w:tcBorders>
              <w:top w:val="single" w:sz="6" w:space="0" w:color="auto"/>
              <w:left w:val="single" w:sz="6" w:space="0" w:color="auto"/>
              <w:bottom w:val="single" w:sz="6" w:space="0" w:color="auto"/>
              <w:right w:val="single" w:sz="6" w:space="0" w:color="auto"/>
            </w:tcBorders>
            <w:vAlign w:val="center"/>
          </w:tcPr>
          <w:p w:rsidR="00DF0CE7" w:rsidRPr="00F5266B" w:rsidRDefault="00DF0CE7" w:rsidP="004D4837">
            <w:pPr>
              <w:autoSpaceDE w:val="0"/>
              <w:autoSpaceDN w:val="0"/>
              <w:adjustRightInd w:val="0"/>
              <w:snapToGrid w:val="0"/>
              <w:spacing w:line="400" w:lineRule="exact"/>
              <w:rPr>
                <w:rFonts w:ascii="仿宋_GB2312" w:eastAsia="仿宋_GB2312" w:hAnsiTheme="minorEastAsia" w:cs="宋体"/>
                <w:kern w:val="0"/>
                <w:sz w:val="22"/>
              </w:rPr>
            </w:pPr>
            <w:r w:rsidRPr="00F5266B">
              <w:rPr>
                <w:rFonts w:ascii="仿宋_GB2312" w:eastAsia="仿宋_GB2312" w:hAnsiTheme="minorEastAsia" w:cs="宋体" w:hint="eastAsia"/>
                <w:kern w:val="0"/>
                <w:sz w:val="22"/>
              </w:rPr>
              <w:t>1.教育部、财政部通过“质量工程”资助的全国大学生竞赛项目之一；2.两年一届，2013年起改为一年一届；2005年首届，2016年参赛高校2311所，近70万学生参与。</w:t>
            </w:r>
          </w:p>
        </w:tc>
        <w:tc>
          <w:tcPr>
            <w:tcW w:w="1302" w:type="dxa"/>
            <w:tcBorders>
              <w:top w:val="single" w:sz="6" w:space="0" w:color="auto"/>
              <w:left w:val="single" w:sz="6" w:space="0" w:color="auto"/>
              <w:bottom w:val="single" w:sz="6" w:space="0" w:color="auto"/>
              <w:right w:val="single" w:sz="6" w:space="0" w:color="auto"/>
            </w:tcBorders>
            <w:vAlign w:val="center"/>
          </w:tcPr>
          <w:p w:rsidR="00DF0CE7" w:rsidRPr="001A70A0" w:rsidRDefault="00DF0CE7" w:rsidP="004D4837">
            <w:pPr>
              <w:autoSpaceDE w:val="0"/>
              <w:autoSpaceDN w:val="0"/>
              <w:adjustRightInd w:val="0"/>
              <w:snapToGrid w:val="0"/>
              <w:spacing w:line="400" w:lineRule="exact"/>
              <w:jc w:val="center"/>
              <w:rPr>
                <w:rFonts w:ascii="仿宋_GB2312" w:eastAsia="仿宋_GB2312" w:hAnsiTheme="minorEastAsia" w:cs="宋体"/>
                <w:kern w:val="0"/>
                <w:sz w:val="22"/>
                <w:szCs w:val="22"/>
              </w:rPr>
            </w:pPr>
            <w:r w:rsidRPr="001A70A0">
              <w:rPr>
                <w:rFonts w:ascii="仿宋_GB2312" w:eastAsia="仿宋_GB2312" w:hAnsiTheme="minorEastAsia" w:cs="宋体" w:hint="eastAsia"/>
                <w:kern w:val="0"/>
                <w:sz w:val="22"/>
                <w:szCs w:val="22"/>
              </w:rPr>
              <w:t>Ⅰ级丙等</w:t>
            </w:r>
          </w:p>
        </w:tc>
      </w:tr>
    </w:tbl>
    <w:p w:rsidR="00DF0CE7" w:rsidRDefault="00DF0CE7" w:rsidP="00DF0CE7">
      <w:pPr>
        <w:rPr>
          <w:rFonts w:asciiTheme="minorEastAsia" w:hAnsiTheme="minorEastAsia"/>
          <w:sz w:val="24"/>
        </w:rPr>
      </w:pPr>
    </w:p>
    <w:p w:rsidR="00DF0CE7" w:rsidRDefault="00DF0CE7" w:rsidP="00DF0CE7">
      <w:pPr>
        <w:rPr>
          <w:rFonts w:asciiTheme="minorEastAsia" w:hAnsiTheme="minorEastAsia"/>
          <w:sz w:val="24"/>
        </w:rPr>
      </w:pPr>
    </w:p>
    <w:p w:rsidR="00DF0CE7" w:rsidRDefault="00DF0CE7" w:rsidP="00DF0CE7">
      <w:pPr>
        <w:rPr>
          <w:rFonts w:asciiTheme="minorEastAsia" w:hAnsiTheme="minorEastAsia"/>
          <w:sz w:val="24"/>
        </w:rPr>
      </w:pPr>
    </w:p>
    <w:p w:rsidR="00DF0CE7" w:rsidRDefault="00DF0CE7" w:rsidP="00DF0CE7">
      <w:pPr>
        <w:rPr>
          <w:rFonts w:asciiTheme="minorEastAsia" w:hAnsiTheme="minorEastAsia"/>
          <w:sz w:val="24"/>
        </w:rPr>
      </w:pPr>
    </w:p>
    <w:p w:rsidR="001A70A0" w:rsidRDefault="001A70A0" w:rsidP="00DF0CE7">
      <w:pPr>
        <w:rPr>
          <w:rFonts w:asciiTheme="minorEastAsia" w:hAnsiTheme="minorEastAsia"/>
          <w:sz w:val="24"/>
        </w:rPr>
        <w:sectPr w:rsidR="001A70A0" w:rsidSect="001A70A0">
          <w:footerReference w:type="even" r:id="rId9"/>
          <w:footerReference w:type="default" r:id="rId10"/>
          <w:pgSz w:w="16838" w:h="11906" w:orient="landscape"/>
          <w:pgMar w:top="1418" w:right="1803" w:bottom="1440" w:left="1803" w:header="851" w:footer="992" w:gutter="0"/>
          <w:pgNumType w:fmt="numberInDash"/>
          <w:cols w:space="720"/>
          <w:titlePg/>
          <w:docGrid w:linePitch="312"/>
        </w:sectPr>
      </w:pPr>
    </w:p>
    <w:p w:rsidR="001A70A0" w:rsidRDefault="001A70A0" w:rsidP="00120ED6">
      <w:pPr>
        <w:spacing w:beforeLines="50" w:afterLines="50" w:line="520" w:lineRule="exact"/>
        <w:jc w:val="left"/>
        <w:rPr>
          <w:rFonts w:ascii="宋体"/>
          <w:b/>
          <w:w w:val="90"/>
          <w:sz w:val="30"/>
          <w:szCs w:val="30"/>
        </w:rPr>
      </w:pPr>
      <w:r w:rsidRPr="008B4915">
        <w:rPr>
          <w:rFonts w:ascii="黑体" w:eastAsia="黑体" w:hAnsi="黑体" w:cstheme="minorBidi" w:hint="eastAsia"/>
          <w:b/>
          <w:sz w:val="32"/>
          <w:szCs w:val="32"/>
        </w:rPr>
        <w:lastRenderedPageBreak/>
        <w:t>附件</w:t>
      </w:r>
      <w:r>
        <w:rPr>
          <w:rFonts w:ascii="黑体" w:eastAsia="黑体" w:hAnsi="黑体" w:cstheme="minorBidi" w:hint="eastAsia"/>
          <w:b/>
          <w:sz w:val="32"/>
          <w:szCs w:val="32"/>
        </w:rPr>
        <w:t>2</w:t>
      </w:r>
      <w:r w:rsidRPr="008B4915">
        <w:rPr>
          <w:rFonts w:ascii="黑体" w:eastAsia="黑体" w:hAnsi="黑体" w:cstheme="minorBidi" w:hint="eastAsia"/>
          <w:b/>
          <w:sz w:val="32"/>
          <w:szCs w:val="32"/>
        </w:rPr>
        <w:t>：</w:t>
      </w:r>
    </w:p>
    <w:p w:rsidR="001A70A0" w:rsidRPr="001A70A0" w:rsidRDefault="001A70A0" w:rsidP="001A70A0">
      <w:pPr>
        <w:spacing w:line="520" w:lineRule="exact"/>
        <w:jc w:val="center"/>
        <w:rPr>
          <w:rFonts w:ascii="仿宋_GB2312" w:eastAsia="仿宋_GB2312" w:hAnsi="宋体" w:cs="宋体"/>
          <w:b/>
          <w:bCs/>
          <w:kern w:val="20"/>
          <w:sz w:val="32"/>
          <w:szCs w:val="36"/>
        </w:rPr>
      </w:pPr>
      <w:r w:rsidRPr="001A70A0">
        <w:rPr>
          <w:rFonts w:ascii="仿宋_GB2312" w:eastAsia="仿宋_GB2312" w:hAnsi="宋体" w:cs="宋体" w:hint="eastAsia"/>
          <w:b/>
          <w:bCs/>
          <w:kern w:val="20"/>
          <w:sz w:val="32"/>
          <w:szCs w:val="36"/>
        </w:rPr>
        <w:t>常州大学怀德学院大学生创新创业竞赛经费补贴申请表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817"/>
        <w:gridCol w:w="399"/>
        <w:gridCol w:w="593"/>
        <w:gridCol w:w="592"/>
        <w:gridCol w:w="1343"/>
        <w:gridCol w:w="75"/>
        <w:gridCol w:w="1275"/>
        <w:gridCol w:w="1140"/>
        <w:gridCol w:w="537"/>
        <w:gridCol w:w="1165"/>
        <w:gridCol w:w="1269"/>
      </w:tblGrid>
      <w:tr w:rsidR="001A70A0" w:rsidTr="00463338">
        <w:trPr>
          <w:trHeight w:hRule="exact" w:val="786"/>
          <w:jc w:val="center"/>
        </w:trPr>
        <w:tc>
          <w:tcPr>
            <w:tcW w:w="1501"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竞赛项目</w:t>
            </w:r>
            <w:r>
              <w:rPr>
                <w:rFonts w:asciiTheme="minorEastAsia" w:hAnsiTheme="minorEastAsia"/>
                <w:sz w:val="24"/>
              </w:rPr>
              <w:t>（全称）</w:t>
            </w:r>
          </w:p>
        </w:tc>
        <w:tc>
          <w:tcPr>
            <w:tcW w:w="8388" w:type="dxa"/>
            <w:gridSpan w:val="10"/>
            <w:vAlign w:val="center"/>
          </w:tcPr>
          <w:p w:rsidR="001A70A0" w:rsidRDefault="001A70A0" w:rsidP="00463338">
            <w:pPr>
              <w:spacing w:line="320" w:lineRule="exact"/>
              <w:rPr>
                <w:rFonts w:asciiTheme="minorEastAsia" w:hAnsiTheme="minorEastAsia"/>
                <w:sz w:val="24"/>
              </w:rPr>
            </w:pPr>
          </w:p>
        </w:tc>
      </w:tr>
      <w:tr w:rsidR="001A70A0" w:rsidTr="00463338">
        <w:trPr>
          <w:trHeight w:val="567"/>
          <w:jc w:val="center"/>
        </w:trPr>
        <w:tc>
          <w:tcPr>
            <w:tcW w:w="1501"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责任单位</w:t>
            </w:r>
          </w:p>
        </w:tc>
        <w:tc>
          <w:tcPr>
            <w:tcW w:w="8388" w:type="dxa"/>
            <w:gridSpan w:val="10"/>
          </w:tcPr>
          <w:p w:rsidR="001A70A0" w:rsidRDefault="001A70A0" w:rsidP="00463338">
            <w:pPr>
              <w:spacing w:line="320" w:lineRule="exact"/>
              <w:rPr>
                <w:rFonts w:asciiTheme="minorEastAsia" w:hAnsiTheme="minorEastAsia"/>
                <w:sz w:val="24"/>
              </w:rPr>
            </w:pPr>
          </w:p>
        </w:tc>
      </w:tr>
      <w:tr w:rsidR="001A70A0" w:rsidTr="00463338">
        <w:trPr>
          <w:trHeight w:val="300"/>
          <w:jc w:val="center"/>
        </w:trPr>
        <w:tc>
          <w:tcPr>
            <w:tcW w:w="1501" w:type="dxa"/>
            <w:gridSpan w:val="2"/>
            <w:vMerge w:val="restart"/>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竞赛时间</w:t>
            </w:r>
          </w:p>
        </w:tc>
        <w:tc>
          <w:tcPr>
            <w:tcW w:w="992"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预赛</w:t>
            </w:r>
          </w:p>
        </w:tc>
        <w:tc>
          <w:tcPr>
            <w:tcW w:w="1935" w:type="dxa"/>
            <w:gridSpan w:val="2"/>
          </w:tcPr>
          <w:p w:rsidR="001A70A0" w:rsidRDefault="001A70A0" w:rsidP="00463338">
            <w:pPr>
              <w:spacing w:line="320" w:lineRule="exact"/>
              <w:ind w:firstLineChars="150" w:firstLine="360"/>
              <w:rPr>
                <w:rFonts w:asciiTheme="minorEastAsia" w:hAnsiTheme="minorEastAsia"/>
                <w:sz w:val="24"/>
              </w:rPr>
            </w:pPr>
          </w:p>
        </w:tc>
        <w:tc>
          <w:tcPr>
            <w:tcW w:w="1350" w:type="dxa"/>
            <w:gridSpan w:val="2"/>
            <w:vMerge w:val="restart"/>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竞赛地点</w:t>
            </w:r>
          </w:p>
        </w:tc>
        <w:tc>
          <w:tcPr>
            <w:tcW w:w="1140" w:type="dxa"/>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预赛</w:t>
            </w:r>
          </w:p>
        </w:tc>
        <w:tc>
          <w:tcPr>
            <w:tcW w:w="2971" w:type="dxa"/>
            <w:gridSpan w:val="3"/>
          </w:tcPr>
          <w:p w:rsidR="001A70A0" w:rsidRDefault="001A70A0" w:rsidP="00463338">
            <w:pPr>
              <w:spacing w:line="320" w:lineRule="exact"/>
              <w:rPr>
                <w:rFonts w:asciiTheme="minorEastAsia" w:hAnsiTheme="minorEastAsia"/>
                <w:sz w:val="24"/>
              </w:rPr>
            </w:pPr>
          </w:p>
        </w:tc>
      </w:tr>
      <w:tr w:rsidR="001A70A0" w:rsidTr="00463338">
        <w:trPr>
          <w:trHeight w:val="279"/>
          <w:jc w:val="center"/>
        </w:trPr>
        <w:tc>
          <w:tcPr>
            <w:tcW w:w="1501" w:type="dxa"/>
            <w:gridSpan w:val="2"/>
            <w:vMerge/>
          </w:tcPr>
          <w:p w:rsidR="001A70A0" w:rsidRDefault="001A70A0" w:rsidP="00463338">
            <w:pPr>
              <w:spacing w:line="320" w:lineRule="exact"/>
              <w:rPr>
                <w:rFonts w:asciiTheme="minorEastAsia" w:hAnsiTheme="minorEastAsia"/>
                <w:sz w:val="24"/>
              </w:rPr>
            </w:pPr>
          </w:p>
        </w:tc>
        <w:tc>
          <w:tcPr>
            <w:tcW w:w="992"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决赛</w:t>
            </w:r>
          </w:p>
        </w:tc>
        <w:tc>
          <w:tcPr>
            <w:tcW w:w="1935" w:type="dxa"/>
            <w:gridSpan w:val="2"/>
          </w:tcPr>
          <w:p w:rsidR="001A70A0" w:rsidRDefault="001A70A0" w:rsidP="00463338">
            <w:pPr>
              <w:spacing w:line="320" w:lineRule="exact"/>
              <w:ind w:firstLineChars="150" w:firstLine="360"/>
              <w:rPr>
                <w:rFonts w:asciiTheme="minorEastAsia" w:hAnsiTheme="minorEastAsia"/>
                <w:sz w:val="24"/>
              </w:rPr>
            </w:pPr>
          </w:p>
        </w:tc>
        <w:tc>
          <w:tcPr>
            <w:tcW w:w="1350" w:type="dxa"/>
            <w:gridSpan w:val="2"/>
            <w:vMerge/>
          </w:tcPr>
          <w:p w:rsidR="001A70A0" w:rsidRDefault="001A70A0" w:rsidP="00463338">
            <w:pPr>
              <w:spacing w:line="320" w:lineRule="exact"/>
              <w:rPr>
                <w:rFonts w:asciiTheme="minorEastAsia" w:hAnsiTheme="minorEastAsia"/>
                <w:sz w:val="24"/>
              </w:rPr>
            </w:pPr>
          </w:p>
        </w:tc>
        <w:tc>
          <w:tcPr>
            <w:tcW w:w="1140" w:type="dxa"/>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决赛</w:t>
            </w:r>
          </w:p>
        </w:tc>
        <w:tc>
          <w:tcPr>
            <w:tcW w:w="2971" w:type="dxa"/>
            <w:gridSpan w:val="3"/>
          </w:tcPr>
          <w:p w:rsidR="001A70A0" w:rsidRDefault="001A70A0" w:rsidP="00463338">
            <w:pPr>
              <w:spacing w:line="320" w:lineRule="exact"/>
              <w:rPr>
                <w:rFonts w:asciiTheme="minorEastAsia" w:hAnsiTheme="minorEastAsia"/>
                <w:sz w:val="24"/>
              </w:rPr>
            </w:pPr>
          </w:p>
        </w:tc>
      </w:tr>
      <w:tr w:rsidR="001A70A0" w:rsidTr="00463338">
        <w:trPr>
          <w:trHeight w:val="567"/>
          <w:jc w:val="center"/>
        </w:trPr>
        <w:tc>
          <w:tcPr>
            <w:tcW w:w="1501" w:type="dxa"/>
            <w:gridSpan w:val="2"/>
            <w:vAlign w:val="center"/>
          </w:tcPr>
          <w:p w:rsidR="001A70A0" w:rsidRDefault="001A70A0" w:rsidP="00463338">
            <w:pPr>
              <w:spacing w:line="320" w:lineRule="exact"/>
              <w:rPr>
                <w:rFonts w:asciiTheme="minorEastAsia" w:hAnsiTheme="minorEastAsia"/>
                <w:sz w:val="24"/>
              </w:rPr>
            </w:pPr>
            <w:r>
              <w:rPr>
                <w:rFonts w:asciiTheme="minorEastAsia" w:hAnsiTheme="minorEastAsia" w:hint="eastAsia"/>
                <w:sz w:val="24"/>
              </w:rPr>
              <w:t>组队情况</w:t>
            </w:r>
          </w:p>
        </w:tc>
        <w:tc>
          <w:tcPr>
            <w:tcW w:w="8388" w:type="dxa"/>
            <w:gridSpan w:val="10"/>
            <w:vAlign w:val="center"/>
          </w:tcPr>
          <w:p w:rsidR="001A70A0" w:rsidRDefault="001A70A0" w:rsidP="00463338">
            <w:pPr>
              <w:spacing w:line="320" w:lineRule="exact"/>
              <w:rPr>
                <w:rFonts w:asciiTheme="minorEastAsia" w:hAnsiTheme="minorEastAsia"/>
                <w:sz w:val="24"/>
              </w:rPr>
            </w:pPr>
            <w:r>
              <w:rPr>
                <w:rFonts w:asciiTheme="minorEastAsia" w:hAnsiTheme="minorEastAsia" w:hint="eastAsia"/>
                <w:sz w:val="24"/>
              </w:rPr>
              <w:t>学生：   队×  人=    人；  教师：  人； 领队：  人。</w:t>
            </w:r>
          </w:p>
        </w:tc>
      </w:tr>
      <w:tr w:rsidR="001A70A0" w:rsidTr="00463338">
        <w:trPr>
          <w:trHeight w:val="758"/>
          <w:jc w:val="center"/>
        </w:trPr>
        <w:tc>
          <w:tcPr>
            <w:tcW w:w="1501"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上届竞赛获奖情况</w:t>
            </w:r>
          </w:p>
        </w:tc>
        <w:tc>
          <w:tcPr>
            <w:tcW w:w="8388" w:type="dxa"/>
            <w:gridSpan w:val="10"/>
          </w:tcPr>
          <w:p w:rsidR="001A70A0" w:rsidRDefault="001A70A0" w:rsidP="00120ED6">
            <w:pPr>
              <w:snapToGrid w:val="0"/>
              <w:spacing w:beforeLines="25" w:line="320" w:lineRule="exact"/>
              <w:jc w:val="left"/>
              <w:rPr>
                <w:rFonts w:asciiTheme="minorEastAsia" w:hAnsiTheme="minorEastAsia"/>
                <w:w w:val="80"/>
                <w:sz w:val="24"/>
              </w:rPr>
            </w:pPr>
            <w:r>
              <w:rPr>
                <w:rFonts w:asciiTheme="minorEastAsia" w:hAnsiTheme="minorEastAsia" w:hint="eastAsia"/>
                <w:w w:val="80"/>
                <w:sz w:val="24"/>
              </w:rPr>
              <w:t>国家级特等奖项，一等奖项，二等奖项，三等奖项</w:t>
            </w:r>
          </w:p>
          <w:p w:rsidR="001A70A0" w:rsidRDefault="001A70A0" w:rsidP="00120ED6">
            <w:pPr>
              <w:snapToGrid w:val="0"/>
              <w:spacing w:beforeLines="25" w:line="320" w:lineRule="exact"/>
              <w:jc w:val="left"/>
              <w:rPr>
                <w:rFonts w:asciiTheme="minorEastAsia" w:hAnsiTheme="minorEastAsia"/>
                <w:w w:val="80"/>
                <w:sz w:val="24"/>
                <w:u w:val="single"/>
              </w:rPr>
            </w:pPr>
            <w:r>
              <w:rPr>
                <w:rFonts w:asciiTheme="minorEastAsia" w:hAnsiTheme="minorEastAsia" w:hint="eastAsia"/>
                <w:w w:val="80"/>
                <w:sz w:val="24"/>
              </w:rPr>
              <w:t>省级特等奖项，一等奖项，二等奖项，三等奖项</w:t>
            </w:r>
          </w:p>
        </w:tc>
      </w:tr>
      <w:tr w:rsidR="001A70A0" w:rsidTr="00463338">
        <w:trPr>
          <w:trHeight w:val="698"/>
          <w:jc w:val="center"/>
        </w:trPr>
        <w:tc>
          <w:tcPr>
            <w:tcW w:w="1501"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本届竞赛预期目标</w:t>
            </w:r>
          </w:p>
        </w:tc>
        <w:tc>
          <w:tcPr>
            <w:tcW w:w="8388" w:type="dxa"/>
            <w:gridSpan w:val="10"/>
          </w:tcPr>
          <w:p w:rsidR="001A70A0" w:rsidRDefault="001A70A0" w:rsidP="00120ED6">
            <w:pPr>
              <w:snapToGrid w:val="0"/>
              <w:spacing w:beforeLines="25" w:line="320" w:lineRule="exact"/>
              <w:jc w:val="left"/>
              <w:rPr>
                <w:rFonts w:asciiTheme="minorEastAsia" w:hAnsiTheme="minorEastAsia"/>
                <w:w w:val="80"/>
                <w:sz w:val="24"/>
              </w:rPr>
            </w:pPr>
            <w:r>
              <w:rPr>
                <w:rFonts w:asciiTheme="minorEastAsia" w:hAnsiTheme="minorEastAsia" w:hint="eastAsia"/>
                <w:w w:val="80"/>
                <w:sz w:val="24"/>
              </w:rPr>
              <w:t>国家级特等奖项，一等奖项，二等奖项，三等奖项</w:t>
            </w:r>
          </w:p>
          <w:p w:rsidR="001A70A0" w:rsidRDefault="001A70A0" w:rsidP="00120ED6">
            <w:pPr>
              <w:snapToGrid w:val="0"/>
              <w:spacing w:beforeLines="25" w:line="320" w:lineRule="exact"/>
              <w:jc w:val="left"/>
              <w:rPr>
                <w:rFonts w:asciiTheme="minorEastAsia" w:hAnsiTheme="minorEastAsia"/>
                <w:w w:val="80"/>
                <w:sz w:val="24"/>
                <w:u w:val="single"/>
              </w:rPr>
            </w:pPr>
            <w:r>
              <w:rPr>
                <w:rFonts w:asciiTheme="minorEastAsia" w:hAnsiTheme="minorEastAsia" w:hint="eastAsia"/>
                <w:w w:val="80"/>
                <w:sz w:val="24"/>
              </w:rPr>
              <w:t>省级特等奖项，一等奖项，二等奖项，三等奖项</w:t>
            </w:r>
          </w:p>
        </w:tc>
      </w:tr>
      <w:tr w:rsidR="001A70A0" w:rsidTr="00463338">
        <w:trPr>
          <w:trHeight w:val="510"/>
          <w:jc w:val="center"/>
        </w:trPr>
        <w:tc>
          <w:tcPr>
            <w:tcW w:w="684" w:type="dxa"/>
            <w:vMerge w:val="restart"/>
            <w:shd w:val="clear" w:color="auto" w:fill="auto"/>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经费预算</w:t>
            </w:r>
          </w:p>
        </w:tc>
        <w:tc>
          <w:tcPr>
            <w:tcW w:w="817" w:type="dxa"/>
            <w:shd w:val="clear" w:color="auto" w:fill="auto"/>
            <w:vAlign w:val="center"/>
          </w:tcPr>
          <w:p w:rsidR="001A70A0" w:rsidRDefault="001A70A0" w:rsidP="00463338">
            <w:pPr>
              <w:spacing w:line="320" w:lineRule="exact"/>
              <w:jc w:val="center"/>
              <w:rPr>
                <w:rFonts w:asciiTheme="minorEastAsia" w:hAnsiTheme="minorEastAsia"/>
                <w:w w:val="80"/>
                <w:sz w:val="24"/>
              </w:rPr>
            </w:pPr>
            <w:r>
              <w:rPr>
                <w:rFonts w:asciiTheme="minorEastAsia" w:hAnsiTheme="minorEastAsia" w:hint="eastAsia"/>
                <w:w w:val="80"/>
                <w:sz w:val="24"/>
              </w:rPr>
              <w:t>序号</w:t>
            </w:r>
          </w:p>
        </w:tc>
        <w:tc>
          <w:tcPr>
            <w:tcW w:w="1584" w:type="dxa"/>
            <w:gridSpan w:val="3"/>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预算项目</w:t>
            </w:r>
          </w:p>
        </w:tc>
        <w:tc>
          <w:tcPr>
            <w:tcW w:w="1418"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预算经费</w:t>
            </w:r>
          </w:p>
        </w:tc>
        <w:tc>
          <w:tcPr>
            <w:tcW w:w="5386" w:type="dxa"/>
            <w:gridSpan w:val="5"/>
            <w:vAlign w:val="center"/>
          </w:tcPr>
          <w:p w:rsidR="001A70A0" w:rsidRDefault="001A70A0" w:rsidP="00463338">
            <w:pPr>
              <w:spacing w:line="320" w:lineRule="exact"/>
              <w:jc w:val="center"/>
              <w:rPr>
                <w:rFonts w:asciiTheme="minorEastAsia" w:hAnsiTheme="minorEastAsia"/>
                <w:w w:val="80"/>
                <w:sz w:val="24"/>
              </w:rPr>
            </w:pPr>
            <w:r>
              <w:rPr>
                <w:rFonts w:asciiTheme="minorEastAsia" w:hAnsiTheme="minorEastAsia" w:hint="eastAsia"/>
                <w:w w:val="80"/>
                <w:sz w:val="24"/>
              </w:rPr>
              <w:t>计算根据及理由(可另附页)</w:t>
            </w:r>
          </w:p>
        </w:tc>
      </w:tr>
      <w:tr w:rsidR="001A70A0" w:rsidTr="00463338">
        <w:trPr>
          <w:trHeight w:val="510"/>
          <w:jc w:val="center"/>
        </w:trPr>
        <w:tc>
          <w:tcPr>
            <w:tcW w:w="684" w:type="dxa"/>
            <w:vMerge/>
            <w:shd w:val="clear" w:color="auto" w:fill="auto"/>
          </w:tcPr>
          <w:p w:rsidR="001A70A0" w:rsidRDefault="001A70A0" w:rsidP="00463338">
            <w:pPr>
              <w:spacing w:line="320" w:lineRule="exact"/>
              <w:rPr>
                <w:rFonts w:asciiTheme="minorEastAsia" w:hAnsiTheme="minorEastAsia"/>
                <w:sz w:val="24"/>
              </w:rPr>
            </w:pPr>
          </w:p>
        </w:tc>
        <w:tc>
          <w:tcPr>
            <w:tcW w:w="817" w:type="dxa"/>
            <w:shd w:val="clear" w:color="auto" w:fill="auto"/>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1</w:t>
            </w:r>
          </w:p>
        </w:tc>
        <w:tc>
          <w:tcPr>
            <w:tcW w:w="1584" w:type="dxa"/>
            <w:gridSpan w:val="3"/>
            <w:vAlign w:val="center"/>
          </w:tcPr>
          <w:p w:rsidR="001A70A0" w:rsidRDefault="001A70A0" w:rsidP="00463338">
            <w:pPr>
              <w:spacing w:line="320" w:lineRule="exact"/>
              <w:rPr>
                <w:rFonts w:asciiTheme="minorEastAsia" w:hAnsiTheme="minorEastAsia"/>
                <w:sz w:val="24"/>
              </w:rPr>
            </w:pPr>
          </w:p>
        </w:tc>
        <w:tc>
          <w:tcPr>
            <w:tcW w:w="1418" w:type="dxa"/>
            <w:gridSpan w:val="2"/>
            <w:vAlign w:val="center"/>
          </w:tcPr>
          <w:p w:rsidR="001A70A0" w:rsidRDefault="001A70A0" w:rsidP="00463338">
            <w:pPr>
              <w:spacing w:line="320" w:lineRule="exact"/>
              <w:rPr>
                <w:rFonts w:asciiTheme="minorEastAsia" w:hAnsiTheme="minorEastAsia"/>
                <w:sz w:val="24"/>
              </w:rPr>
            </w:pPr>
          </w:p>
        </w:tc>
        <w:tc>
          <w:tcPr>
            <w:tcW w:w="5386" w:type="dxa"/>
            <w:gridSpan w:val="5"/>
            <w:vAlign w:val="center"/>
          </w:tcPr>
          <w:p w:rsidR="001A70A0" w:rsidRDefault="001A70A0" w:rsidP="00463338">
            <w:pPr>
              <w:spacing w:line="320" w:lineRule="exact"/>
              <w:rPr>
                <w:rFonts w:asciiTheme="minorEastAsia" w:hAnsiTheme="minorEastAsia"/>
                <w:sz w:val="24"/>
              </w:rPr>
            </w:pPr>
          </w:p>
        </w:tc>
      </w:tr>
      <w:tr w:rsidR="001A70A0" w:rsidTr="00463338">
        <w:trPr>
          <w:trHeight w:val="510"/>
          <w:jc w:val="center"/>
        </w:trPr>
        <w:tc>
          <w:tcPr>
            <w:tcW w:w="684" w:type="dxa"/>
            <w:vMerge/>
            <w:shd w:val="clear" w:color="auto" w:fill="auto"/>
          </w:tcPr>
          <w:p w:rsidR="001A70A0" w:rsidRDefault="001A70A0" w:rsidP="00463338">
            <w:pPr>
              <w:spacing w:line="320" w:lineRule="exact"/>
              <w:rPr>
                <w:rFonts w:asciiTheme="minorEastAsia" w:hAnsiTheme="minorEastAsia"/>
                <w:sz w:val="24"/>
              </w:rPr>
            </w:pPr>
          </w:p>
        </w:tc>
        <w:tc>
          <w:tcPr>
            <w:tcW w:w="817" w:type="dxa"/>
            <w:shd w:val="clear" w:color="auto" w:fill="auto"/>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2</w:t>
            </w:r>
          </w:p>
        </w:tc>
        <w:tc>
          <w:tcPr>
            <w:tcW w:w="1584" w:type="dxa"/>
            <w:gridSpan w:val="3"/>
            <w:vAlign w:val="center"/>
          </w:tcPr>
          <w:p w:rsidR="001A70A0" w:rsidRDefault="001A70A0" w:rsidP="00463338">
            <w:pPr>
              <w:spacing w:line="320" w:lineRule="exact"/>
              <w:rPr>
                <w:rFonts w:asciiTheme="minorEastAsia" w:hAnsiTheme="minorEastAsia"/>
                <w:sz w:val="24"/>
              </w:rPr>
            </w:pPr>
          </w:p>
        </w:tc>
        <w:tc>
          <w:tcPr>
            <w:tcW w:w="1418" w:type="dxa"/>
            <w:gridSpan w:val="2"/>
            <w:vAlign w:val="center"/>
          </w:tcPr>
          <w:p w:rsidR="001A70A0" w:rsidRDefault="001A70A0" w:rsidP="00463338">
            <w:pPr>
              <w:spacing w:line="320" w:lineRule="exact"/>
              <w:rPr>
                <w:rFonts w:asciiTheme="minorEastAsia" w:hAnsiTheme="minorEastAsia"/>
                <w:sz w:val="24"/>
              </w:rPr>
            </w:pPr>
          </w:p>
        </w:tc>
        <w:tc>
          <w:tcPr>
            <w:tcW w:w="5386" w:type="dxa"/>
            <w:gridSpan w:val="5"/>
            <w:vAlign w:val="center"/>
          </w:tcPr>
          <w:p w:rsidR="001A70A0" w:rsidRDefault="001A70A0" w:rsidP="00463338">
            <w:pPr>
              <w:spacing w:line="320" w:lineRule="exact"/>
              <w:rPr>
                <w:rFonts w:asciiTheme="minorEastAsia" w:hAnsiTheme="minorEastAsia"/>
                <w:sz w:val="24"/>
              </w:rPr>
            </w:pPr>
          </w:p>
        </w:tc>
      </w:tr>
      <w:tr w:rsidR="001A70A0" w:rsidTr="00463338">
        <w:trPr>
          <w:trHeight w:val="510"/>
          <w:jc w:val="center"/>
        </w:trPr>
        <w:tc>
          <w:tcPr>
            <w:tcW w:w="684" w:type="dxa"/>
            <w:vMerge/>
            <w:shd w:val="clear" w:color="auto" w:fill="auto"/>
          </w:tcPr>
          <w:p w:rsidR="001A70A0" w:rsidRDefault="001A70A0" w:rsidP="00463338">
            <w:pPr>
              <w:spacing w:line="320" w:lineRule="exact"/>
              <w:rPr>
                <w:rFonts w:asciiTheme="minorEastAsia" w:hAnsiTheme="minorEastAsia"/>
                <w:sz w:val="24"/>
              </w:rPr>
            </w:pPr>
          </w:p>
        </w:tc>
        <w:tc>
          <w:tcPr>
            <w:tcW w:w="817" w:type="dxa"/>
            <w:shd w:val="clear" w:color="auto" w:fill="auto"/>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3</w:t>
            </w:r>
          </w:p>
        </w:tc>
        <w:tc>
          <w:tcPr>
            <w:tcW w:w="1584" w:type="dxa"/>
            <w:gridSpan w:val="3"/>
            <w:vAlign w:val="center"/>
          </w:tcPr>
          <w:p w:rsidR="001A70A0" w:rsidRDefault="001A70A0" w:rsidP="00463338">
            <w:pPr>
              <w:spacing w:line="320" w:lineRule="exact"/>
              <w:rPr>
                <w:rFonts w:asciiTheme="minorEastAsia" w:hAnsiTheme="minorEastAsia"/>
                <w:sz w:val="24"/>
              </w:rPr>
            </w:pPr>
          </w:p>
        </w:tc>
        <w:tc>
          <w:tcPr>
            <w:tcW w:w="1418" w:type="dxa"/>
            <w:gridSpan w:val="2"/>
            <w:vAlign w:val="center"/>
          </w:tcPr>
          <w:p w:rsidR="001A70A0" w:rsidRDefault="001A70A0" w:rsidP="00463338">
            <w:pPr>
              <w:spacing w:line="320" w:lineRule="exact"/>
              <w:rPr>
                <w:rFonts w:asciiTheme="minorEastAsia" w:hAnsiTheme="minorEastAsia"/>
                <w:sz w:val="24"/>
              </w:rPr>
            </w:pPr>
          </w:p>
        </w:tc>
        <w:tc>
          <w:tcPr>
            <w:tcW w:w="5386" w:type="dxa"/>
            <w:gridSpan w:val="5"/>
            <w:vAlign w:val="center"/>
          </w:tcPr>
          <w:p w:rsidR="001A70A0" w:rsidRDefault="001A70A0" w:rsidP="00463338">
            <w:pPr>
              <w:spacing w:line="320" w:lineRule="exact"/>
              <w:rPr>
                <w:rFonts w:asciiTheme="minorEastAsia" w:hAnsiTheme="minorEastAsia"/>
                <w:sz w:val="24"/>
              </w:rPr>
            </w:pPr>
          </w:p>
        </w:tc>
      </w:tr>
      <w:tr w:rsidR="001A70A0" w:rsidTr="00463338">
        <w:trPr>
          <w:trHeight w:val="510"/>
          <w:jc w:val="center"/>
        </w:trPr>
        <w:tc>
          <w:tcPr>
            <w:tcW w:w="684" w:type="dxa"/>
            <w:vMerge/>
            <w:shd w:val="clear" w:color="auto" w:fill="auto"/>
          </w:tcPr>
          <w:p w:rsidR="001A70A0" w:rsidRDefault="001A70A0" w:rsidP="00463338">
            <w:pPr>
              <w:spacing w:line="320" w:lineRule="exact"/>
              <w:rPr>
                <w:rFonts w:asciiTheme="minorEastAsia" w:hAnsiTheme="minorEastAsia"/>
                <w:sz w:val="24"/>
              </w:rPr>
            </w:pPr>
          </w:p>
        </w:tc>
        <w:tc>
          <w:tcPr>
            <w:tcW w:w="817" w:type="dxa"/>
            <w:shd w:val="clear" w:color="auto" w:fill="auto"/>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4</w:t>
            </w:r>
          </w:p>
        </w:tc>
        <w:tc>
          <w:tcPr>
            <w:tcW w:w="1584" w:type="dxa"/>
            <w:gridSpan w:val="3"/>
            <w:vAlign w:val="center"/>
          </w:tcPr>
          <w:p w:rsidR="001A70A0" w:rsidRDefault="001A70A0" w:rsidP="00463338">
            <w:pPr>
              <w:spacing w:line="320" w:lineRule="exact"/>
              <w:rPr>
                <w:rFonts w:asciiTheme="minorEastAsia" w:hAnsiTheme="minorEastAsia"/>
                <w:sz w:val="24"/>
              </w:rPr>
            </w:pPr>
          </w:p>
        </w:tc>
        <w:tc>
          <w:tcPr>
            <w:tcW w:w="1418" w:type="dxa"/>
            <w:gridSpan w:val="2"/>
            <w:vAlign w:val="center"/>
          </w:tcPr>
          <w:p w:rsidR="001A70A0" w:rsidRDefault="001A70A0" w:rsidP="00463338">
            <w:pPr>
              <w:spacing w:line="320" w:lineRule="exact"/>
              <w:rPr>
                <w:rFonts w:asciiTheme="minorEastAsia" w:hAnsiTheme="minorEastAsia"/>
                <w:sz w:val="24"/>
              </w:rPr>
            </w:pPr>
          </w:p>
        </w:tc>
        <w:tc>
          <w:tcPr>
            <w:tcW w:w="5386" w:type="dxa"/>
            <w:gridSpan w:val="5"/>
            <w:vAlign w:val="center"/>
          </w:tcPr>
          <w:p w:rsidR="001A70A0" w:rsidRDefault="001A70A0" w:rsidP="00463338">
            <w:pPr>
              <w:spacing w:line="320" w:lineRule="exact"/>
              <w:rPr>
                <w:rFonts w:asciiTheme="minorEastAsia" w:hAnsiTheme="minorEastAsia"/>
                <w:sz w:val="24"/>
              </w:rPr>
            </w:pPr>
          </w:p>
        </w:tc>
      </w:tr>
      <w:tr w:rsidR="001A70A0" w:rsidTr="00463338">
        <w:trPr>
          <w:trHeight w:val="510"/>
          <w:jc w:val="center"/>
        </w:trPr>
        <w:tc>
          <w:tcPr>
            <w:tcW w:w="684" w:type="dxa"/>
            <w:vMerge/>
            <w:shd w:val="clear" w:color="auto" w:fill="auto"/>
          </w:tcPr>
          <w:p w:rsidR="001A70A0" w:rsidRDefault="001A70A0" w:rsidP="00463338">
            <w:pPr>
              <w:spacing w:line="320" w:lineRule="exact"/>
              <w:rPr>
                <w:rFonts w:asciiTheme="minorEastAsia" w:hAnsiTheme="minorEastAsia"/>
                <w:sz w:val="24"/>
              </w:rPr>
            </w:pPr>
          </w:p>
        </w:tc>
        <w:tc>
          <w:tcPr>
            <w:tcW w:w="2401" w:type="dxa"/>
            <w:gridSpan w:val="4"/>
            <w:shd w:val="clear" w:color="auto" w:fill="auto"/>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合  计</w:t>
            </w:r>
          </w:p>
        </w:tc>
        <w:tc>
          <w:tcPr>
            <w:tcW w:w="1418" w:type="dxa"/>
            <w:gridSpan w:val="2"/>
            <w:shd w:val="clear" w:color="auto" w:fill="auto"/>
          </w:tcPr>
          <w:p w:rsidR="001A70A0" w:rsidRDefault="001A70A0" w:rsidP="00463338">
            <w:pPr>
              <w:spacing w:line="320" w:lineRule="exact"/>
              <w:jc w:val="center"/>
              <w:rPr>
                <w:rFonts w:asciiTheme="minorEastAsia" w:hAnsiTheme="minorEastAsia"/>
                <w:sz w:val="24"/>
              </w:rPr>
            </w:pPr>
          </w:p>
        </w:tc>
        <w:tc>
          <w:tcPr>
            <w:tcW w:w="5386" w:type="dxa"/>
            <w:gridSpan w:val="5"/>
          </w:tcPr>
          <w:p w:rsidR="001A70A0" w:rsidRDefault="001A70A0" w:rsidP="00463338">
            <w:pPr>
              <w:spacing w:line="320" w:lineRule="exact"/>
              <w:rPr>
                <w:rFonts w:asciiTheme="minorEastAsia" w:hAnsiTheme="minorEastAsia"/>
                <w:sz w:val="24"/>
              </w:rPr>
            </w:pPr>
          </w:p>
        </w:tc>
      </w:tr>
      <w:tr w:rsidR="001A70A0" w:rsidTr="00463338">
        <w:trPr>
          <w:trHeight w:val="489"/>
          <w:jc w:val="center"/>
        </w:trPr>
        <w:tc>
          <w:tcPr>
            <w:tcW w:w="684" w:type="dxa"/>
            <w:vMerge w:val="restart"/>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培训计划</w:t>
            </w:r>
          </w:p>
        </w:tc>
        <w:tc>
          <w:tcPr>
            <w:tcW w:w="1216"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培训时间</w:t>
            </w:r>
          </w:p>
        </w:tc>
        <w:tc>
          <w:tcPr>
            <w:tcW w:w="1185" w:type="dxa"/>
            <w:gridSpan w:val="2"/>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培训</w:t>
            </w:r>
            <w:r>
              <w:rPr>
                <w:rFonts w:asciiTheme="minorEastAsia" w:hAnsiTheme="minorEastAsia"/>
                <w:sz w:val="24"/>
              </w:rPr>
              <w:t>地点</w:t>
            </w:r>
          </w:p>
        </w:tc>
        <w:tc>
          <w:tcPr>
            <w:tcW w:w="4370" w:type="dxa"/>
            <w:gridSpan w:val="5"/>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培训内容</w:t>
            </w:r>
          </w:p>
        </w:tc>
        <w:tc>
          <w:tcPr>
            <w:tcW w:w="1165" w:type="dxa"/>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学时数</w:t>
            </w:r>
          </w:p>
        </w:tc>
        <w:tc>
          <w:tcPr>
            <w:tcW w:w="1269" w:type="dxa"/>
            <w:vAlign w:val="center"/>
          </w:tcPr>
          <w:p w:rsidR="001A70A0" w:rsidRDefault="001A70A0" w:rsidP="00463338">
            <w:pPr>
              <w:spacing w:line="320" w:lineRule="exact"/>
              <w:jc w:val="center"/>
              <w:rPr>
                <w:rFonts w:asciiTheme="minorEastAsia" w:hAnsiTheme="minorEastAsia"/>
                <w:sz w:val="24"/>
              </w:rPr>
            </w:pPr>
            <w:r>
              <w:rPr>
                <w:rFonts w:asciiTheme="minorEastAsia" w:hAnsiTheme="minorEastAsia" w:hint="eastAsia"/>
                <w:sz w:val="24"/>
              </w:rPr>
              <w:t>培训</w:t>
            </w:r>
            <w:r>
              <w:rPr>
                <w:rFonts w:asciiTheme="minorEastAsia" w:hAnsiTheme="minorEastAsia"/>
                <w:sz w:val="24"/>
              </w:rPr>
              <w:t>人数</w:t>
            </w:r>
          </w:p>
        </w:tc>
      </w:tr>
      <w:tr w:rsidR="001A70A0" w:rsidTr="00463338">
        <w:trPr>
          <w:trHeight w:val="570"/>
          <w:jc w:val="center"/>
        </w:trPr>
        <w:tc>
          <w:tcPr>
            <w:tcW w:w="684" w:type="dxa"/>
            <w:vMerge/>
          </w:tcPr>
          <w:p w:rsidR="001A70A0" w:rsidRDefault="001A70A0" w:rsidP="00463338">
            <w:pPr>
              <w:spacing w:line="320" w:lineRule="exact"/>
              <w:rPr>
                <w:rFonts w:asciiTheme="minorEastAsia" w:hAnsiTheme="minorEastAsia"/>
                <w:sz w:val="24"/>
              </w:rPr>
            </w:pPr>
          </w:p>
        </w:tc>
        <w:tc>
          <w:tcPr>
            <w:tcW w:w="1216" w:type="dxa"/>
            <w:gridSpan w:val="2"/>
          </w:tcPr>
          <w:p w:rsidR="001A70A0" w:rsidRDefault="001A70A0" w:rsidP="00463338">
            <w:pPr>
              <w:spacing w:line="320" w:lineRule="exact"/>
              <w:rPr>
                <w:rFonts w:asciiTheme="minorEastAsia" w:hAnsiTheme="minorEastAsia"/>
                <w:sz w:val="24"/>
              </w:rPr>
            </w:pPr>
          </w:p>
        </w:tc>
        <w:tc>
          <w:tcPr>
            <w:tcW w:w="1185" w:type="dxa"/>
            <w:gridSpan w:val="2"/>
          </w:tcPr>
          <w:p w:rsidR="001A70A0" w:rsidRDefault="001A70A0" w:rsidP="00463338">
            <w:pPr>
              <w:spacing w:line="320" w:lineRule="exact"/>
              <w:rPr>
                <w:rFonts w:asciiTheme="minorEastAsia" w:hAnsiTheme="minorEastAsia"/>
                <w:sz w:val="24"/>
              </w:rPr>
            </w:pPr>
          </w:p>
        </w:tc>
        <w:tc>
          <w:tcPr>
            <w:tcW w:w="4370" w:type="dxa"/>
            <w:gridSpan w:val="5"/>
          </w:tcPr>
          <w:p w:rsidR="001A70A0" w:rsidRDefault="001A70A0" w:rsidP="00463338">
            <w:pPr>
              <w:spacing w:line="320" w:lineRule="exact"/>
              <w:rPr>
                <w:rFonts w:asciiTheme="minorEastAsia" w:hAnsiTheme="minorEastAsia"/>
                <w:sz w:val="24"/>
              </w:rPr>
            </w:pPr>
          </w:p>
        </w:tc>
        <w:tc>
          <w:tcPr>
            <w:tcW w:w="1165" w:type="dxa"/>
          </w:tcPr>
          <w:p w:rsidR="001A70A0" w:rsidRDefault="001A70A0" w:rsidP="00463338">
            <w:pPr>
              <w:spacing w:line="320" w:lineRule="exact"/>
              <w:rPr>
                <w:rFonts w:asciiTheme="minorEastAsia" w:hAnsiTheme="minorEastAsia"/>
                <w:sz w:val="24"/>
              </w:rPr>
            </w:pPr>
          </w:p>
        </w:tc>
        <w:tc>
          <w:tcPr>
            <w:tcW w:w="1269" w:type="dxa"/>
          </w:tcPr>
          <w:p w:rsidR="001A70A0" w:rsidRDefault="001A70A0" w:rsidP="00463338">
            <w:pPr>
              <w:spacing w:line="320" w:lineRule="exact"/>
              <w:rPr>
                <w:rFonts w:asciiTheme="minorEastAsia" w:hAnsiTheme="minorEastAsia"/>
                <w:sz w:val="24"/>
              </w:rPr>
            </w:pPr>
          </w:p>
        </w:tc>
      </w:tr>
      <w:tr w:rsidR="001A70A0" w:rsidTr="00463338">
        <w:trPr>
          <w:trHeight w:val="540"/>
          <w:jc w:val="center"/>
        </w:trPr>
        <w:tc>
          <w:tcPr>
            <w:tcW w:w="684" w:type="dxa"/>
            <w:vMerge/>
          </w:tcPr>
          <w:p w:rsidR="001A70A0" w:rsidRDefault="001A70A0" w:rsidP="00463338">
            <w:pPr>
              <w:spacing w:line="320" w:lineRule="exact"/>
              <w:rPr>
                <w:rFonts w:asciiTheme="minorEastAsia" w:hAnsiTheme="minorEastAsia"/>
                <w:sz w:val="24"/>
              </w:rPr>
            </w:pPr>
          </w:p>
        </w:tc>
        <w:tc>
          <w:tcPr>
            <w:tcW w:w="1216" w:type="dxa"/>
            <w:gridSpan w:val="2"/>
          </w:tcPr>
          <w:p w:rsidR="001A70A0" w:rsidRDefault="001A70A0" w:rsidP="00463338">
            <w:pPr>
              <w:spacing w:line="320" w:lineRule="exact"/>
              <w:rPr>
                <w:rFonts w:asciiTheme="minorEastAsia" w:hAnsiTheme="minorEastAsia"/>
                <w:sz w:val="24"/>
              </w:rPr>
            </w:pPr>
          </w:p>
        </w:tc>
        <w:tc>
          <w:tcPr>
            <w:tcW w:w="1185" w:type="dxa"/>
            <w:gridSpan w:val="2"/>
          </w:tcPr>
          <w:p w:rsidR="001A70A0" w:rsidRDefault="001A70A0" w:rsidP="00463338">
            <w:pPr>
              <w:spacing w:line="320" w:lineRule="exact"/>
              <w:rPr>
                <w:rFonts w:asciiTheme="minorEastAsia" w:hAnsiTheme="minorEastAsia"/>
                <w:sz w:val="24"/>
              </w:rPr>
            </w:pPr>
          </w:p>
        </w:tc>
        <w:tc>
          <w:tcPr>
            <w:tcW w:w="4370" w:type="dxa"/>
            <w:gridSpan w:val="5"/>
          </w:tcPr>
          <w:p w:rsidR="001A70A0" w:rsidRDefault="001A70A0" w:rsidP="00463338">
            <w:pPr>
              <w:spacing w:line="320" w:lineRule="exact"/>
              <w:rPr>
                <w:rFonts w:asciiTheme="minorEastAsia" w:hAnsiTheme="minorEastAsia"/>
                <w:sz w:val="24"/>
              </w:rPr>
            </w:pPr>
          </w:p>
        </w:tc>
        <w:tc>
          <w:tcPr>
            <w:tcW w:w="1165" w:type="dxa"/>
          </w:tcPr>
          <w:p w:rsidR="001A70A0" w:rsidRDefault="001A70A0" w:rsidP="00463338">
            <w:pPr>
              <w:spacing w:line="320" w:lineRule="exact"/>
              <w:rPr>
                <w:rFonts w:asciiTheme="minorEastAsia" w:hAnsiTheme="minorEastAsia"/>
                <w:sz w:val="24"/>
              </w:rPr>
            </w:pPr>
          </w:p>
        </w:tc>
        <w:tc>
          <w:tcPr>
            <w:tcW w:w="1269" w:type="dxa"/>
          </w:tcPr>
          <w:p w:rsidR="001A70A0" w:rsidRDefault="001A70A0" w:rsidP="00463338">
            <w:pPr>
              <w:spacing w:line="320" w:lineRule="exact"/>
              <w:rPr>
                <w:rFonts w:asciiTheme="minorEastAsia" w:hAnsiTheme="minorEastAsia"/>
                <w:sz w:val="24"/>
              </w:rPr>
            </w:pPr>
          </w:p>
        </w:tc>
      </w:tr>
      <w:tr w:rsidR="001A70A0" w:rsidTr="00463338">
        <w:trPr>
          <w:trHeight w:val="540"/>
          <w:jc w:val="center"/>
        </w:trPr>
        <w:tc>
          <w:tcPr>
            <w:tcW w:w="684" w:type="dxa"/>
            <w:vMerge/>
          </w:tcPr>
          <w:p w:rsidR="001A70A0" w:rsidRDefault="001A70A0" w:rsidP="00463338">
            <w:pPr>
              <w:spacing w:line="320" w:lineRule="exact"/>
              <w:rPr>
                <w:rFonts w:asciiTheme="minorEastAsia" w:hAnsiTheme="minorEastAsia"/>
                <w:sz w:val="24"/>
              </w:rPr>
            </w:pPr>
          </w:p>
        </w:tc>
        <w:tc>
          <w:tcPr>
            <w:tcW w:w="1216" w:type="dxa"/>
            <w:gridSpan w:val="2"/>
          </w:tcPr>
          <w:p w:rsidR="001A70A0" w:rsidRDefault="001A70A0" w:rsidP="00463338">
            <w:pPr>
              <w:spacing w:line="320" w:lineRule="exact"/>
              <w:rPr>
                <w:rFonts w:asciiTheme="minorEastAsia" w:hAnsiTheme="minorEastAsia"/>
                <w:sz w:val="24"/>
              </w:rPr>
            </w:pPr>
          </w:p>
        </w:tc>
        <w:tc>
          <w:tcPr>
            <w:tcW w:w="1185" w:type="dxa"/>
            <w:gridSpan w:val="2"/>
          </w:tcPr>
          <w:p w:rsidR="001A70A0" w:rsidRDefault="001A70A0" w:rsidP="00463338">
            <w:pPr>
              <w:spacing w:line="320" w:lineRule="exact"/>
              <w:rPr>
                <w:rFonts w:asciiTheme="minorEastAsia" w:hAnsiTheme="minorEastAsia"/>
                <w:sz w:val="24"/>
              </w:rPr>
            </w:pPr>
          </w:p>
        </w:tc>
        <w:tc>
          <w:tcPr>
            <w:tcW w:w="4370" w:type="dxa"/>
            <w:gridSpan w:val="5"/>
          </w:tcPr>
          <w:p w:rsidR="001A70A0" w:rsidRDefault="001A70A0" w:rsidP="00463338">
            <w:pPr>
              <w:spacing w:line="320" w:lineRule="exact"/>
              <w:rPr>
                <w:rFonts w:asciiTheme="minorEastAsia" w:hAnsiTheme="minorEastAsia"/>
                <w:sz w:val="24"/>
              </w:rPr>
            </w:pPr>
          </w:p>
        </w:tc>
        <w:tc>
          <w:tcPr>
            <w:tcW w:w="1165" w:type="dxa"/>
          </w:tcPr>
          <w:p w:rsidR="001A70A0" w:rsidRDefault="001A70A0" w:rsidP="00463338">
            <w:pPr>
              <w:spacing w:line="320" w:lineRule="exact"/>
              <w:rPr>
                <w:rFonts w:asciiTheme="minorEastAsia" w:hAnsiTheme="minorEastAsia"/>
                <w:sz w:val="24"/>
              </w:rPr>
            </w:pPr>
          </w:p>
        </w:tc>
        <w:tc>
          <w:tcPr>
            <w:tcW w:w="1269" w:type="dxa"/>
          </w:tcPr>
          <w:p w:rsidR="001A70A0" w:rsidRDefault="001A70A0" w:rsidP="00463338">
            <w:pPr>
              <w:spacing w:line="320" w:lineRule="exact"/>
              <w:rPr>
                <w:rFonts w:asciiTheme="minorEastAsia" w:hAnsiTheme="minorEastAsia"/>
                <w:sz w:val="24"/>
              </w:rPr>
            </w:pPr>
          </w:p>
        </w:tc>
      </w:tr>
      <w:tr w:rsidR="001A70A0" w:rsidTr="00463338">
        <w:trPr>
          <w:trHeight w:val="480"/>
          <w:jc w:val="center"/>
        </w:trPr>
        <w:tc>
          <w:tcPr>
            <w:tcW w:w="684" w:type="dxa"/>
            <w:vMerge/>
          </w:tcPr>
          <w:p w:rsidR="001A70A0" w:rsidRDefault="001A70A0" w:rsidP="00463338">
            <w:pPr>
              <w:spacing w:line="320" w:lineRule="exact"/>
              <w:rPr>
                <w:rFonts w:asciiTheme="minorEastAsia" w:hAnsiTheme="minorEastAsia"/>
                <w:sz w:val="24"/>
              </w:rPr>
            </w:pPr>
          </w:p>
        </w:tc>
        <w:tc>
          <w:tcPr>
            <w:tcW w:w="1216" w:type="dxa"/>
            <w:gridSpan w:val="2"/>
          </w:tcPr>
          <w:p w:rsidR="001A70A0" w:rsidRDefault="001A70A0" w:rsidP="00463338">
            <w:pPr>
              <w:spacing w:line="320" w:lineRule="exact"/>
              <w:rPr>
                <w:rFonts w:asciiTheme="minorEastAsia" w:hAnsiTheme="minorEastAsia"/>
                <w:sz w:val="24"/>
              </w:rPr>
            </w:pPr>
          </w:p>
        </w:tc>
        <w:tc>
          <w:tcPr>
            <w:tcW w:w="1185" w:type="dxa"/>
            <w:gridSpan w:val="2"/>
          </w:tcPr>
          <w:p w:rsidR="001A70A0" w:rsidRDefault="001A70A0" w:rsidP="00463338">
            <w:pPr>
              <w:spacing w:line="320" w:lineRule="exact"/>
              <w:rPr>
                <w:rFonts w:asciiTheme="minorEastAsia" w:hAnsiTheme="minorEastAsia"/>
                <w:sz w:val="24"/>
              </w:rPr>
            </w:pPr>
          </w:p>
        </w:tc>
        <w:tc>
          <w:tcPr>
            <w:tcW w:w="4370" w:type="dxa"/>
            <w:gridSpan w:val="5"/>
          </w:tcPr>
          <w:p w:rsidR="001A70A0" w:rsidRDefault="001A70A0" w:rsidP="00463338">
            <w:pPr>
              <w:spacing w:line="320" w:lineRule="exact"/>
              <w:rPr>
                <w:rFonts w:asciiTheme="minorEastAsia" w:hAnsiTheme="minorEastAsia"/>
                <w:sz w:val="24"/>
              </w:rPr>
            </w:pPr>
          </w:p>
        </w:tc>
        <w:tc>
          <w:tcPr>
            <w:tcW w:w="1165" w:type="dxa"/>
          </w:tcPr>
          <w:p w:rsidR="001A70A0" w:rsidRDefault="001A70A0" w:rsidP="00463338">
            <w:pPr>
              <w:spacing w:line="320" w:lineRule="exact"/>
              <w:rPr>
                <w:rFonts w:asciiTheme="minorEastAsia" w:hAnsiTheme="minorEastAsia"/>
                <w:sz w:val="24"/>
              </w:rPr>
            </w:pPr>
          </w:p>
        </w:tc>
        <w:tc>
          <w:tcPr>
            <w:tcW w:w="1269" w:type="dxa"/>
          </w:tcPr>
          <w:p w:rsidR="001A70A0" w:rsidRDefault="001A70A0" w:rsidP="00463338">
            <w:pPr>
              <w:spacing w:line="320" w:lineRule="exact"/>
              <w:rPr>
                <w:rFonts w:asciiTheme="minorEastAsia" w:hAnsiTheme="minorEastAsia"/>
                <w:sz w:val="24"/>
              </w:rPr>
            </w:pPr>
          </w:p>
        </w:tc>
      </w:tr>
      <w:tr w:rsidR="001A70A0" w:rsidTr="00463338">
        <w:trPr>
          <w:trHeight w:val="1241"/>
          <w:jc w:val="center"/>
        </w:trPr>
        <w:tc>
          <w:tcPr>
            <w:tcW w:w="1501" w:type="dxa"/>
            <w:gridSpan w:val="2"/>
            <w:vAlign w:val="center"/>
          </w:tcPr>
          <w:p w:rsidR="001A70A0" w:rsidRDefault="001A70A0" w:rsidP="00463338">
            <w:pPr>
              <w:spacing w:line="320" w:lineRule="exact"/>
              <w:rPr>
                <w:rFonts w:asciiTheme="minorEastAsia" w:hAnsiTheme="minorEastAsia"/>
                <w:sz w:val="24"/>
              </w:rPr>
            </w:pPr>
            <w:r>
              <w:rPr>
                <w:rFonts w:asciiTheme="minorEastAsia" w:hAnsiTheme="minorEastAsia" w:hint="eastAsia"/>
                <w:sz w:val="24"/>
              </w:rPr>
              <w:t>责任单位</w:t>
            </w:r>
            <w:r>
              <w:rPr>
                <w:rFonts w:asciiTheme="minorEastAsia" w:hAnsiTheme="minorEastAsia"/>
                <w:sz w:val="24"/>
              </w:rPr>
              <w:t>审核意见</w:t>
            </w:r>
          </w:p>
        </w:tc>
        <w:tc>
          <w:tcPr>
            <w:tcW w:w="8388" w:type="dxa"/>
            <w:gridSpan w:val="10"/>
          </w:tcPr>
          <w:p w:rsidR="001A70A0" w:rsidRDefault="001A70A0" w:rsidP="00463338">
            <w:pPr>
              <w:spacing w:line="320" w:lineRule="exact"/>
              <w:ind w:firstLineChars="500" w:firstLine="1200"/>
              <w:rPr>
                <w:rFonts w:asciiTheme="minorEastAsia" w:hAnsiTheme="minorEastAsia"/>
                <w:sz w:val="24"/>
              </w:rPr>
            </w:pPr>
          </w:p>
          <w:p w:rsidR="001A70A0" w:rsidRDefault="001A70A0" w:rsidP="00463338">
            <w:pPr>
              <w:spacing w:line="320" w:lineRule="exact"/>
              <w:ind w:firstLineChars="500" w:firstLine="1200"/>
              <w:rPr>
                <w:rFonts w:asciiTheme="minorEastAsia" w:hAnsiTheme="minorEastAsia"/>
                <w:sz w:val="24"/>
              </w:rPr>
            </w:pPr>
          </w:p>
          <w:p w:rsidR="001A70A0" w:rsidRDefault="001A70A0" w:rsidP="00463338">
            <w:pPr>
              <w:spacing w:line="320" w:lineRule="exact"/>
              <w:ind w:firstLineChars="500" w:firstLine="1200"/>
              <w:rPr>
                <w:rFonts w:asciiTheme="minorEastAsia" w:hAnsiTheme="minorEastAsia"/>
                <w:sz w:val="24"/>
              </w:rPr>
            </w:pPr>
            <w:r>
              <w:rPr>
                <w:rFonts w:asciiTheme="minorEastAsia" w:hAnsiTheme="minorEastAsia" w:hint="eastAsia"/>
                <w:sz w:val="24"/>
              </w:rPr>
              <w:t>负责人            （公章）   年     月     日</w:t>
            </w:r>
          </w:p>
        </w:tc>
      </w:tr>
      <w:tr w:rsidR="001A70A0" w:rsidTr="00463338">
        <w:trPr>
          <w:trHeight w:val="1678"/>
          <w:jc w:val="center"/>
        </w:trPr>
        <w:tc>
          <w:tcPr>
            <w:tcW w:w="1501" w:type="dxa"/>
            <w:gridSpan w:val="2"/>
            <w:vAlign w:val="center"/>
          </w:tcPr>
          <w:p w:rsidR="001A70A0" w:rsidRDefault="001A70A0" w:rsidP="00463338">
            <w:pPr>
              <w:spacing w:line="320" w:lineRule="exact"/>
              <w:rPr>
                <w:rFonts w:asciiTheme="minorEastAsia" w:hAnsiTheme="minorEastAsia"/>
                <w:sz w:val="24"/>
              </w:rPr>
            </w:pPr>
            <w:r>
              <w:rPr>
                <w:rFonts w:asciiTheme="minorEastAsia" w:hAnsiTheme="minorEastAsia" w:hint="eastAsia"/>
                <w:sz w:val="24"/>
              </w:rPr>
              <w:t>竞赛主管部门审批意见</w:t>
            </w:r>
          </w:p>
        </w:tc>
        <w:tc>
          <w:tcPr>
            <w:tcW w:w="8388" w:type="dxa"/>
            <w:gridSpan w:val="10"/>
          </w:tcPr>
          <w:p w:rsidR="001A70A0" w:rsidRDefault="001A70A0" w:rsidP="00120ED6">
            <w:pPr>
              <w:spacing w:beforeLines="50" w:line="320" w:lineRule="exact"/>
              <w:ind w:firstLineChars="100" w:firstLine="240"/>
              <w:rPr>
                <w:rFonts w:asciiTheme="minorEastAsia" w:hAnsiTheme="minorEastAsia"/>
                <w:sz w:val="24"/>
              </w:rPr>
            </w:pPr>
            <w:r>
              <w:rPr>
                <w:rFonts w:asciiTheme="minorEastAsia" w:hAnsiTheme="minorEastAsia" w:hint="eastAsia"/>
                <w:sz w:val="24"/>
              </w:rPr>
              <w:t>经审核同意从竞赛经费中补贴该竞赛项目            元整</w:t>
            </w:r>
          </w:p>
          <w:p w:rsidR="001A70A0" w:rsidRDefault="001A70A0" w:rsidP="00120ED6">
            <w:pPr>
              <w:spacing w:beforeLines="50" w:line="320" w:lineRule="exact"/>
              <w:ind w:firstLineChars="1150" w:firstLine="2760"/>
              <w:rPr>
                <w:rFonts w:asciiTheme="minorEastAsia" w:hAnsiTheme="minorEastAsia"/>
                <w:sz w:val="24"/>
              </w:rPr>
            </w:pPr>
            <w:r>
              <w:rPr>
                <w:rFonts w:asciiTheme="minorEastAsia" w:hAnsiTheme="minorEastAsia" w:hint="eastAsia"/>
                <w:sz w:val="24"/>
              </w:rPr>
              <w:t>（大写：             元）。</w:t>
            </w:r>
          </w:p>
          <w:p w:rsidR="001A70A0" w:rsidRDefault="001A70A0" w:rsidP="00120ED6">
            <w:pPr>
              <w:spacing w:beforeLines="50" w:line="320" w:lineRule="exact"/>
              <w:ind w:firstLineChars="500" w:firstLine="1200"/>
              <w:rPr>
                <w:rFonts w:asciiTheme="minorEastAsia" w:hAnsiTheme="minorEastAsia"/>
                <w:sz w:val="24"/>
              </w:rPr>
            </w:pPr>
            <w:r>
              <w:rPr>
                <w:rFonts w:asciiTheme="minorEastAsia" w:hAnsiTheme="minorEastAsia" w:hint="eastAsia"/>
                <w:sz w:val="24"/>
              </w:rPr>
              <w:t>负责人            （公章）   年     月     日</w:t>
            </w:r>
          </w:p>
        </w:tc>
      </w:tr>
    </w:tbl>
    <w:p w:rsidR="001A70A0" w:rsidRDefault="001A70A0" w:rsidP="001A70A0">
      <w:pPr>
        <w:spacing w:line="320" w:lineRule="exact"/>
        <w:rPr>
          <w:rFonts w:asciiTheme="minorEastAsia" w:hAnsiTheme="minorEastAsia"/>
          <w:sz w:val="24"/>
        </w:rPr>
      </w:pPr>
      <w:r>
        <w:rPr>
          <w:rFonts w:asciiTheme="minorEastAsia" w:hAnsiTheme="minorEastAsia" w:hint="eastAsia"/>
          <w:sz w:val="24"/>
        </w:rPr>
        <w:t>注：申请经费须附竞赛官方通知（主办方盖章）</w:t>
      </w:r>
    </w:p>
    <w:p w:rsidR="00DF0CE7" w:rsidRDefault="00DF0CE7" w:rsidP="00DF0CE7">
      <w:pPr>
        <w:rPr>
          <w:rFonts w:asciiTheme="minorEastAsia" w:hAnsiTheme="minorEastAsia"/>
          <w:sz w:val="24"/>
        </w:rPr>
      </w:pPr>
    </w:p>
    <w:p w:rsidR="00DF0CE7" w:rsidRDefault="00DF0CE7" w:rsidP="00DF0CE7">
      <w:pPr>
        <w:rPr>
          <w:rFonts w:asciiTheme="minorEastAsia" w:hAnsiTheme="minorEastAsia"/>
          <w:sz w:val="24"/>
        </w:rPr>
      </w:pPr>
    </w:p>
    <w:p w:rsidR="00DF0CE7" w:rsidRDefault="00DF0CE7" w:rsidP="00DF0CE7">
      <w:pPr>
        <w:rPr>
          <w:rFonts w:asciiTheme="minorEastAsia" w:hAnsiTheme="minorEastAsia"/>
          <w:sz w:val="24"/>
        </w:rPr>
        <w:sectPr w:rsidR="00DF0CE7" w:rsidSect="001A70A0">
          <w:pgSz w:w="11906" w:h="16838"/>
          <w:pgMar w:top="851" w:right="1803" w:bottom="851" w:left="1803" w:header="851" w:footer="992" w:gutter="0"/>
          <w:pgNumType w:fmt="numberInDash"/>
          <w:cols w:space="720"/>
          <w:titlePg/>
          <w:docGrid w:linePitch="312"/>
        </w:sectPr>
      </w:pPr>
    </w:p>
    <w:p w:rsidR="00866C89" w:rsidRDefault="00866C89"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1A70A0" w:rsidP="00866C89"/>
    <w:p w:rsidR="001A70A0" w:rsidRDefault="00FD5D2F" w:rsidP="00866C89">
      <w:r w:rsidRPr="00FD5D2F">
        <w:rPr>
          <w:rFonts w:ascii="仿宋_GB2312" w:eastAsia="仿宋_GB2312"/>
          <w:sz w:val="32"/>
          <w:szCs w:val="32"/>
        </w:rPr>
        <w:pict>
          <v:line id="直接连接符 6" o:spid="_x0000_s1028" style="position:absolute;left:0;text-align:left;z-index:251660288" from="0,7.9pt" to="446.5pt,7.9pt" strokeweight="1pt"/>
        </w:pict>
      </w:r>
    </w:p>
    <w:p w:rsidR="005073DE" w:rsidRPr="00866C89" w:rsidRDefault="00FD5D2F" w:rsidP="00866C89">
      <w:pPr>
        <w:pStyle w:val="1"/>
        <w:spacing w:line="360" w:lineRule="auto"/>
        <w:rPr>
          <w:rFonts w:ascii="仿宋_GB2312" w:eastAsia="仿宋_GB2312" w:hAnsi="Calibri"/>
          <w:sz w:val="32"/>
          <w:szCs w:val="32"/>
        </w:rPr>
      </w:pPr>
      <w:r w:rsidRPr="00FD5D2F">
        <w:rPr>
          <w:rFonts w:ascii="仿宋_GB2312" w:eastAsia="仿宋_GB2312"/>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4" o:spid="_x0000_s1029" type="#_x0000_t34" style="position:absolute;left:0;text-align:left;margin-left:0;margin-top:29.95pt;width:446.5pt;height:.05pt;z-index:251661312" adj=",-323114400,-3430" strokeweight="1pt"/>
        </w:pict>
      </w:r>
      <w:r w:rsidR="005073DE" w:rsidRPr="00866C89">
        <w:rPr>
          <w:rFonts w:ascii="仿宋_GB2312" w:eastAsia="仿宋_GB2312" w:hAnsi="Calibri" w:hint="eastAsia"/>
          <w:sz w:val="32"/>
          <w:szCs w:val="32"/>
        </w:rPr>
        <w:t>常州大学怀德学院办公室</w:t>
      </w:r>
      <w:r w:rsidR="00866C89">
        <w:rPr>
          <w:rFonts w:ascii="仿宋_GB2312" w:eastAsia="仿宋_GB2312" w:hAnsi="Calibri" w:hint="eastAsia"/>
          <w:sz w:val="32"/>
          <w:szCs w:val="32"/>
        </w:rPr>
        <w:t xml:space="preserve">   </w:t>
      </w:r>
      <w:r w:rsidR="001A70A0">
        <w:rPr>
          <w:rFonts w:ascii="仿宋_GB2312" w:eastAsia="仿宋_GB2312" w:hAnsi="Calibri" w:hint="eastAsia"/>
          <w:sz w:val="32"/>
          <w:szCs w:val="32"/>
        </w:rPr>
        <w:t xml:space="preserve">  </w:t>
      </w:r>
      <w:r w:rsidR="00866C89">
        <w:rPr>
          <w:rFonts w:ascii="仿宋_GB2312" w:eastAsia="仿宋_GB2312" w:hAnsi="Calibri" w:hint="eastAsia"/>
          <w:sz w:val="32"/>
          <w:szCs w:val="32"/>
        </w:rPr>
        <w:t xml:space="preserve"> </w:t>
      </w:r>
      <w:r w:rsidR="005073DE" w:rsidRPr="00866C89">
        <w:rPr>
          <w:rFonts w:ascii="仿宋_GB2312" w:eastAsia="仿宋_GB2312" w:hAnsi="Calibri" w:hint="eastAsia"/>
          <w:sz w:val="32"/>
          <w:szCs w:val="32"/>
        </w:rPr>
        <w:t>2017年12月</w:t>
      </w:r>
      <w:r w:rsidR="00866C89">
        <w:rPr>
          <w:rFonts w:ascii="仿宋_GB2312" w:eastAsia="仿宋_GB2312" w:hAnsi="Calibri" w:hint="eastAsia"/>
          <w:sz w:val="32"/>
          <w:szCs w:val="32"/>
        </w:rPr>
        <w:t>12</w:t>
      </w:r>
      <w:r w:rsidR="005073DE" w:rsidRPr="00866C89">
        <w:rPr>
          <w:rFonts w:ascii="仿宋_GB2312" w:eastAsia="仿宋_GB2312" w:hAnsi="Calibri" w:hint="eastAsia"/>
          <w:sz w:val="32"/>
          <w:szCs w:val="32"/>
        </w:rPr>
        <w:t xml:space="preserve">日印发 </w:t>
      </w:r>
    </w:p>
    <w:sectPr w:rsidR="005073DE" w:rsidRPr="00866C89" w:rsidSect="001A70A0">
      <w:pgSz w:w="11906" w:h="16838"/>
      <w:pgMar w:top="1803" w:right="1440" w:bottom="1803" w:left="1418"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A6" w:rsidRDefault="009929A6">
      <w:r>
        <w:separator/>
      </w:r>
    </w:p>
  </w:endnote>
  <w:endnote w:type="continuationSeparator" w:id="0">
    <w:p w:rsidR="009929A6" w:rsidRDefault="00992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E7" w:rsidRDefault="00FD5D2F">
    <w:pPr>
      <w:pStyle w:val="a8"/>
      <w:framePr w:wrap="around" w:vAnchor="text" w:hAnchor="margin" w:xAlign="outside" w:y="1"/>
      <w:rPr>
        <w:rStyle w:val="a3"/>
      </w:rPr>
    </w:pPr>
    <w:r>
      <w:fldChar w:fldCharType="begin"/>
    </w:r>
    <w:r w:rsidR="00151BE7">
      <w:rPr>
        <w:rStyle w:val="a3"/>
      </w:rPr>
      <w:instrText xml:space="preserve">PAGE  </w:instrText>
    </w:r>
    <w:r>
      <w:fldChar w:fldCharType="end"/>
    </w:r>
  </w:p>
  <w:p w:rsidR="00151BE7" w:rsidRDefault="00151BE7">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E7" w:rsidRDefault="00FD5D2F">
    <w:pPr>
      <w:pStyle w:val="a8"/>
      <w:framePr w:wrap="around" w:vAnchor="text" w:hAnchor="margin" w:xAlign="outside" w:y="1"/>
      <w:rPr>
        <w:rStyle w:val="a3"/>
        <w:rFonts w:ascii="仿宋_GB2312" w:eastAsia="仿宋_GB2312"/>
        <w:sz w:val="28"/>
        <w:szCs w:val="28"/>
      </w:rPr>
    </w:pPr>
    <w:r>
      <w:rPr>
        <w:rFonts w:ascii="仿宋_GB2312" w:eastAsia="仿宋_GB2312"/>
        <w:sz w:val="28"/>
        <w:szCs w:val="28"/>
      </w:rPr>
      <w:fldChar w:fldCharType="begin"/>
    </w:r>
    <w:r w:rsidR="00151BE7">
      <w:rPr>
        <w:rStyle w:val="a3"/>
        <w:rFonts w:ascii="仿宋_GB2312" w:eastAsia="仿宋_GB2312"/>
        <w:sz w:val="28"/>
        <w:szCs w:val="28"/>
      </w:rPr>
      <w:instrText xml:space="preserve">PAGE  </w:instrText>
    </w:r>
    <w:r>
      <w:rPr>
        <w:rFonts w:ascii="仿宋_GB2312" w:eastAsia="仿宋_GB2312"/>
        <w:sz w:val="28"/>
        <w:szCs w:val="28"/>
      </w:rPr>
      <w:fldChar w:fldCharType="separate"/>
    </w:r>
    <w:r w:rsidR="00120ED6">
      <w:rPr>
        <w:rStyle w:val="a3"/>
        <w:rFonts w:ascii="仿宋_GB2312" w:eastAsia="仿宋_GB2312"/>
        <w:noProof/>
        <w:sz w:val="28"/>
        <w:szCs w:val="28"/>
      </w:rPr>
      <w:t>- 4 -</w:t>
    </w:r>
    <w:r>
      <w:rPr>
        <w:rFonts w:ascii="仿宋_GB2312" w:eastAsia="仿宋_GB2312"/>
        <w:sz w:val="28"/>
        <w:szCs w:val="28"/>
      </w:rPr>
      <w:fldChar w:fldCharType="end"/>
    </w:r>
  </w:p>
  <w:p w:rsidR="00151BE7" w:rsidRDefault="00151BE7">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A6" w:rsidRDefault="009929A6">
      <w:r>
        <w:separator/>
      </w:r>
    </w:p>
  </w:footnote>
  <w:footnote w:type="continuationSeparator" w:id="0">
    <w:p w:rsidR="009929A6" w:rsidRDefault="009929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6A6"/>
    <w:rsid w:val="0000056E"/>
    <w:rsid w:val="00004E21"/>
    <w:rsid w:val="000172D1"/>
    <w:rsid w:val="00047172"/>
    <w:rsid w:val="0009030F"/>
    <w:rsid w:val="00095437"/>
    <w:rsid w:val="000A6D8D"/>
    <w:rsid w:val="000B024E"/>
    <w:rsid w:val="000B4B47"/>
    <w:rsid w:val="000C3230"/>
    <w:rsid w:val="000D5177"/>
    <w:rsid w:val="000D5EA0"/>
    <w:rsid w:val="00100D01"/>
    <w:rsid w:val="001079E7"/>
    <w:rsid w:val="00120ED6"/>
    <w:rsid w:val="00131C9A"/>
    <w:rsid w:val="001453CB"/>
    <w:rsid w:val="00151BE7"/>
    <w:rsid w:val="0015275A"/>
    <w:rsid w:val="00160CAA"/>
    <w:rsid w:val="001635CC"/>
    <w:rsid w:val="001A4C0B"/>
    <w:rsid w:val="001A70A0"/>
    <w:rsid w:val="001D213D"/>
    <w:rsid w:val="001F4914"/>
    <w:rsid w:val="00210F7D"/>
    <w:rsid w:val="00215549"/>
    <w:rsid w:val="00225AD3"/>
    <w:rsid w:val="0023625F"/>
    <w:rsid w:val="00237C07"/>
    <w:rsid w:val="002502CA"/>
    <w:rsid w:val="00250BEE"/>
    <w:rsid w:val="00276081"/>
    <w:rsid w:val="002905A0"/>
    <w:rsid w:val="002E0338"/>
    <w:rsid w:val="002F589C"/>
    <w:rsid w:val="003067B0"/>
    <w:rsid w:val="00323EBA"/>
    <w:rsid w:val="00326927"/>
    <w:rsid w:val="003528F1"/>
    <w:rsid w:val="00376D47"/>
    <w:rsid w:val="0039787E"/>
    <w:rsid w:val="003A63D2"/>
    <w:rsid w:val="003B42C4"/>
    <w:rsid w:val="003B5B41"/>
    <w:rsid w:val="003B6F16"/>
    <w:rsid w:val="003D1432"/>
    <w:rsid w:val="003E7AD7"/>
    <w:rsid w:val="00403F5A"/>
    <w:rsid w:val="00415AE8"/>
    <w:rsid w:val="00417B00"/>
    <w:rsid w:val="00421A96"/>
    <w:rsid w:val="00422142"/>
    <w:rsid w:val="00454DA7"/>
    <w:rsid w:val="00464617"/>
    <w:rsid w:val="00465A10"/>
    <w:rsid w:val="00471685"/>
    <w:rsid w:val="00485316"/>
    <w:rsid w:val="00485FE2"/>
    <w:rsid w:val="004917F7"/>
    <w:rsid w:val="00496D54"/>
    <w:rsid w:val="004A3228"/>
    <w:rsid w:val="004A631D"/>
    <w:rsid w:val="004C7A0B"/>
    <w:rsid w:val="004D4837"/>
    <w:rsid w:val="004F6F76"/>
    <w:rsid w:val="005073DE"/>
    <w:rsid w:val="00527C01"/>
    <w:rsid w:val="005313E7"/>
    <w:rsid w:val="005364E0"/>
    <w:rsid w:val="00536ADA"/>
    <w:rsid w:val="0054026A"/>
    <w:rsid w:val="005557A3"/>
    <w:rsid w:val="00562260"/>
    <w:rsid w:val="00595172"/>
    <w:rsid w:val="005C10DE"/>
    <w:rsid w:val="005C523A"/>
    <w:rsid w:val="00605862"/>
    <w:rsid w:val="00611EA1"/>
    <w:rsid w:val="006149C2"/>
    <w:rsid w:val="00632E1F"/>
    <w:rsid w:val="006725F9"/>
    <w:rsid w:val="00693C5D"/>
    <w:rsid w:val="006B3EE9"/>
    <w:rsid w:val="006D0E90"/>
    <w:rsid w:val="006F633E"/>
    <w:rsid w:val="007049AB"/>
    <w:rsid w:val="00706CA4"/>
    <w:rsid w:val="0071115B"/>
    <w:rsid w:val="007270DE"/>
    <w:rsid w:val="0073219D"/>
    <w:rsid w:val="00737866"/>
    <w:rsid w:val="00764097"/>
    <w:rsid w:val="0076796C"/>
    <w:rsid w:val="00773935"/>
    <w:rsid w:val="00785AF0"/>
    <w:rsid w:val="007A51B7"/>
    <w:rsid w:val="007D17A8"/>
    <w:rsid w:val="007D3690"/>
    <w:rsid w:val="007E1DFE"/>
    <w:rsid w:val="007F6D85"/>
    <w:rsid w:val="008067E0"/>
    <w:rsid w:val="008125C5"/>
    <w:rsid w:val="00831C06"/>
    <w:rsid w:val="0083255F"/>
    <w:rsid w:val="008509EA"/>
    <w:rsid w:val="00854717"/>
    <w:rsid w:val="00866C89"/>
    <w:rsid w:val="008834C1"/>
    <w:rsid w:val="00893BB5"/>
    <w:rsid w:val="008A3741"/>
    <w:rsid w:val="008C0F56"/>
    <w:rsid w:val="008C2727"/>
    <w:rsid w:val="008C4AC5"/>
    <w:rsid w:val="008C7315"/>
    <w:rsid w:val="008D2500"/>
    <w:rsid w:val="008D474B"/>
    <w:rsid w:val="008D6D70"/>
    <w:rsid w:val="008F49CD"/>
    <w:rsid w:val="0090563D"/>
    <w:rsid w:val="00923121"/>
    <w:rsid w:val="009651BD"/>
    <w:rsid w:val="00975A74"/>
    <w:rsid w:val="0097670A"/>
    <w:rsid w:val="009929A6"/>
    <w:rsid w:val="00996044"/>
    <w:rsid w:val="009966F8"/>
    <w:rsid w:val="009A5FC4"/>
    <w:rsid w:val="009C66D0"/>
    <w:rsid w:val="009F5C86"/>
    <w:rsid w:val="00A15691"/>
    <w:rsid w:val="00A27354"/>
    <w:rsid w:val="00A42FA8"/>
    <w:rsid w:val="00A44A30"/>
    <w:rsid w:val="00A639EB"/>
    <w:rsid w:val="00A64609"/>
    <w:rsid w:val="00A87231"/>
    <w:rsid w:val="00AB3A38"/>
    <w:rsid w:val="00B05AD0"/>
    <w:rsid w:val="00B069EA"/>
    <w:rsid w:val="00B2289C"/>
    <w:rsid w:val="00B435DA"/>
    <w:rsid w:val="00B57CFE"/>
    <w:rsid w:val="00B80EDC"/>
    <w:rsid w:val="00B917D0"/>
    <w:rsid w:val="00BA354F"/>
    <w:rsid w:val="00BA4D6A"/>
    <w:rsid w:val="00BB51C3"/>
    <w:rsid w:val="00BC72F1"/>
    <w:rsid w:val="00BE2331"/>
    <w:rsid w:val="00BE7111"/>
    <w:rsid w:val="00BF06DE"/>
    <w:rsid w:val="00C040C6"/>
    <w:rsid w:val="00C201CE"/>
    <w:rsid w:val="00C324D2"/>
    <w:rsid w:val="00C40028"/>
    <w:rsid w:val="00C44FA6"/>
    <w:rsid w:val="00C5290C"/>
    <w:rsid w:val="00C72A8C"/>
    <w:rsid w:val="00C84CCF"/>
    <w:rsid w:val="00CD578B"/>
    <w:rsid w:val="00CE3743"/>
    <w:rsid w:val="00CF3751"/>
    <w:rsid w:val="00D000FF"/>
    <w:rsid w:val="00D020E9"/>
    <w:rsid w:val="00D050A0"/>
    <w:rsid w:val="00D10B77"/>
    <w:rsid w:val="00D24723"/>
    <w:rsid w:val="00D317C1"/>
    <w:rsid w:val="00D46705"/>
    <w:rsid w:val="00D505CB"/>
    <w:rsid w:val="00D73498"/>
    <w:rsid w:val="00DA0FC7"/>
    <w:rsid w:val="00DA5BDD"/>
    <w:rsid w:val="00DA68BB"/>
    <w:rsid w:val="00DB037D"/>
    <w:rsid w:val="00DD48CD"/>
    <w:rsid w:val="00DF0CE7"/>
    <w:rsid w:val="00E22649"/>
    <w:rsid w:val="00E228E5"/>
    <w:rsid w:val="00E31CEF"/>
    <w:rsid w:val="00E424A8"/>
    <w:rsid w:val="00E50237"/>
    <w:rsid w:val="00EB15DA"/>
    <w:rsid w:val="00EE06A6"/>
    <w:rsid w:val="00EE2732"/>
    <w:rsid w:val="00EE32E2"/>
    <w:rsid w:val="00EF28F9"/>
    <w:rsid w:val="00F347E0"/>
    <w:rsid w:val="00F44597"/>
    <w:rsid w:val="00F5266B"/>
    <w:rsid w:val="00F5398B"/>
    <w:rsid w:val="00F85129"/>
    <w:rsid w:val="00FA0D7B"/>
    <w:rsid w:val="00FA446D"/>
    <w:rsid w:val="00FA4FD2"/>
    <w:rsid w:val="00FC49C4"/>
    <w:rsid w:val="00FD5D2F"/>
    <w:rsid w:val="00FE221D"/>
    <w:rsid w:val="00FE4501"/>
    <w:rsid w:val="01D6772C"/>
    <w:rsid w:val="11603E39"/>
    <w:rsid w:val="61891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rules v:ext="edit">
        <o:r id="V:Rule4"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F6D85"/>
  </w:style>
  <w:style w:type="character" w:customStyle="1" w:styleId="Char">
    <w:name w:val="批注框文本 Char"/>
    <w:link w:val="a4"/>
    <w:rsid w:val="007F6D85"/>
    <w:rPr>
      <w:kern w:val="2"/>
      <w:sz w:val="18"/>
      <w:szCs w:val="18"/>
    </w:rPr>
  </w:style>
  <w:style w:type="character" w:customStyle="1" w:styleId="Char0">
    <w:name w:val="页眉 Char"/>
    <w:link w:val="a5"/>
    <w:rsid w:val="007F6D85"/>
    <w:rPr>
      <w:kern w:val="2"/>
      <w:sz w:val="18"/>
      <w:szCs w:val="18"/>
    </w:rPr>
  </w:style>
  <w:style w:type="paragraph" w:styleId="a6">
    <w:name w:val="caption"/>
    <w:basedOn w:val="a"/>
    <w:next w:val="a"/>
    <w:qFormat/>
    <w:rsid w:val="007F6D85"/>
    <w:rPr>
      <w:rFonts w:ascii="Calibri" w:hAnsi="Calibri"/>
      <w:sz w:val="20"/>
      <w:szCs w:val="20"/>
    </w:rPr>
  </w:style>
  <w:style w:type="paragraph" w:styleId="a7">
    <w:name w:val="Date"/>
    <w:basedOn w:val="a"/>
    <w:next w:val="a"/>
    <w:rsid w:val="007F6D85"/>
    <w:pPr>
      <w:ind w:leftChars="2500" w:left="100"/>
    </w:pPr>
  </w:style>
  <w:style w:type="paragraph" w:styleId="a4">
    <w:name w:val="Balloon Text"/>
    <w:basedOn w:val="a"/>
    <w:link w:val="Char"/>
    <w:rsid w:val="007F6D85"/>
    <w:rPr>
      <w:sz w:val="18"/>
      <w:szCs w:val="18"/>
    </w:rPr>
  </w:style>
  <w:style w:type="paragraph" w:styleId="a5">
    <w:name w:val="header"/>
    <w:basedOn w:val="a"/>
    <w:link w:val="Char0"/>
    <w:rsid w:val="007F6D85"/>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1"/>
    <w:qFormat/>
    <w:rsid w:val="007F6D85"/>
    <w:pPr>
      <w:tabs>
        <w:tab w:val="center" w:pos="4153"/>
        <w:tab w:val="right" w:pos="8306"/>
      </w:tabs>
      <w:snapToGrid w:val="0"/>
      <w:jc w:val="left"/>
    </w:pPr>
    <w:rPr>
      <w:sz w:val="18"/>
      <w:szCs w:val="18"/>
    </w:rPr>
  </w:style>
  <w:style w:type="table" w:styleId="a9">
    <w:name w:val="Table Grid"/>
    <w:basedOn w:val="a1"/>
    <w:rsid w:val="007F6D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a"/>
    <w:link w:val="1Char"/>
    <w:qFormat/>
    <w:rsid w:val="005073DE"/>
    <w:pPr>
      <w:spacing w:after="0"/>
      <w:jc w:val="center"/>
      <w:outlineLvl w:val="0"/>
    </w:pPr>
    <w:rPr>
      <w:rFonts w:ascii="方正小标宋简体" w:eastAsia="方正小标宋简体"/>
      <w:sz w:val="30"/>
      <w:szCs w:val="30"/>
    </w:rPr>
  </w:style>
  <w:style w:type="character" w:customStyle="1" w:styleId="1Char">
    <w:name w:val="样式1 Char"/>
    <w:link w:val="1"/>
    <w:qFormat/>
    <w:rsid w:val="005073DE"/>
    <w:rPr>
      <w:rFonts w:ascii="方正小标宋简体" w:eastAsia="方正小标宋简体"/>
      <w:kern w:val="2"/>
      <w:sz w:val="30"/>
      <w:szCs w:val="30"/>
    </w:rPr>
  </w:style>
  <w:style w:type="paragraph" w:styleId="aa">
    <w:name w:val="Body Text"/>
    <w:basedOn w:val="a"/>
    <w:link w:val="Char2"/>
    <w:rsid w:val="005073DE"/>
    <w:pPr>
      <w:spacing w:after="120"/>
    </w:pPr>
  </w:style>
  <w:style w:type="character" w:customStyle="1" w:styleId="Char2">
    <w:name w:val="正文文本 Char"/>
    <w:basedOn w:val="a0"/>
    <w:link w:val="aa"/>
    <w:rsid w:val="005073DE"/>
    <w:rPr>
      <w:kern w:val="2"/>
      <w:sz w:val="21"/>
      <w:szCs w:val="24"/>
    </w:rPr>
  </w:style>
  <w:style w:type="paragraph" w:styleId="ab">
    <w:name w:val="Normal (Web)"/>
    <w:basedOn w:val="a"/>
    <w:uiPriority w:val="99"/>
    <w:unhideWhenUsed/>
    <w:qFormat/>
    <w:rsid w:val="005073DE"/>
    <w:pPr>
      <w:spacing w:beforeAutospacing="1" w:afterAutospacing="1"/>
      <w:jc w:val="left"/>
    </w:pPr>
    <w:rPr>
      <w:rFonts w:ascii="Calibri" w:hAnsi="Calibri"/>
      <w:kern w:val="0"/>
      <w:sz w:val="24"/>
      <w:szCs w:val="22"/>
    </w:rPr>
  </w:style>
  <w:style w:type="paragraph" w:styleId="ac">
    <w:name w:val="Body Text Indent"/>
    <w:basedOn w:val="a"/>
    <w:link w:val="Char3"/>
    <w:rsid w:val="00866C89"/>
    <w:pPr>
      <w:spacing w:after="120"/>
      <w:ind w:leftChars="200" w:left="420"/>
    </w:pPr>
  </w:style>
  <w:style w:type="character" w:customStyle="1" w:styleId="Char3">
    <w:name w:val="正文文本缩进 Char"/>
    <w:basedOn w:val="a0"/>
    <w:link w:val="ac"/>
    <w:rsid w:val="00866C89"/>
    <w:rPr>
      <w:kern w:val="2"/>
      <w:sz w:val="21"/>
      <w:szCs w:val="24"/>
    </w:rPr>
  </w:style>
  <w:style w:type="paragraph" w:styleId="2">
    <w:name w:val="Body Text Indent 2"/>
    <w:basedOn w:val="a"/>
    <w:link w:val="2Char"/>
    <w:rsid w:val="00866C89"/>
    <w:pPr>
      <w:spacing w:after="120" w:line="480" w:lineRule="auto"/>
      <w:ind w:leftChars="200" w:left="420"/>
    </w:pPr>
  </w:style>
  <w:style w:type="character" w:customStyle="1" w:styleId="2Char">
    <w:name w:val="正文文本缩进 2 Char"/>
    <w:basedOn w:val="a0"/>
    <w:link w:val="2"/>
    <w:rsid w:val="00866C89"/>
    <w:rPr>
      <w:kern w:val="2"/>
      <w:sz w:val="21"/>
      <w:szCs w:val="24"/>
    </w:rPr>
  </w:style>
  <w:style w:type="character" w:customStyle="1" w:styleId="Char1">
    <w:name w:val="页脚 Char"/>
    <w:basedOn w:val="a0"/>
    <w:link w:val="a8"/>
    <w:qFormat/>
    <w:rsid w:val="00866C8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p.bdimg.com/safecheck/index?url=rN3wPs8te/pL4AOY0zAwhz3wi8AXlR5gsMEbyYdIw62qy+o2Qjb0vYNSpvXM03V2IQBB7rL0tZEiY65SX2hsh16xSq+FxHP6FdK7DP1v3oStqBaZnWN6vVdC7Gg5eFCxRzIfMQkPO5tM84tdnV/dPQDHAwsYq7jESpsEG6ka/svcFNHPItJEqt84xvXzjFOaB1tPITjBigF2Pah4egTNMg==" TargetMode="External"/><Relationship Id="rId3" Type="http://schemas.openxmlformats.org/officeDocument/2006/relationships/settings" Target="settings.xml"/><Relationship Id="rId7" Type="http://schemas.openxmlformats.org/officeDocument/2006/relationships/hyperlink" Target="http://jump.bdimg.com/safecheck/index?url=rN3wPs8te/pL4AOY0zAwhz3wi8AXlR5gsMEbyYdIw62a548qxInV3GwSc/DZkkejImOuUl9obIdesUqvhcRz+hXSuwz9b96EragWmZ1jer1XQuxoOXhQsUcyHzEJDzubTPOLXZ1f3T0AxwMLGKu4xEqbBBupGv7L3BTRzyLSRKrfOMb184xTmgdbTyE4wYoBdj2oeHoEz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869B5B-F5FE-4F4F-9D40-BC2540B6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586</Words>
  <Characters>3341</Characters>
  <Application>Microsoft Office Word</Application>
  <DocSecurity>0</DocSecurity>
  <PresentationFormat/>
  <Lines>27</Lines>
  <Paragraphs>7</Paragraphs>
  <Slides>0</Slides>
  <Notes>0</Notes>
  <HiddenSlides>0</HiddenSlides>
  <MMClips>0</MMClips>
  <ScaleCrop>false</ScaleCrop>
  <Company>Blue666.com</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常大管〔2013〕10号</dc:title>
  <dc:creator>Blue666</dc:creator>
  <cp:lastModifiedBy>Administrator</cp:lastModifiedBy>
  <cp:revision>2</cp:revision>
  <cp:lastPrinted>2017-12-07T06:36:00Z</cp:lastPrinted>
  <dcterms:created xsi:type="dcterms:W3CDTF">2017-12-13T01:09:00Z</dcterms:created>
  <dcterms:modified xsi:type="dcterms:W3CDTF">2017-12-13T01:09:00Z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